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</w:t>
      </w:r>
      <w:r w:rsidR="00C242C5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C242C5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7</w:t>
      </w:r>
      <w:r w:rsidR="007358E6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9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r w:rsidR="007358E6">
        <w:rPr>
          <w:sz w:val="28"/>
          <w:szCs w:val="28"/>
        </w:rPr>
        <w:t>Даньшина Олега Владимировича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7358E6">
        <w:rPr>
          <w:sz w:val="28"/>
          <w:szCs w:val="28"/>
        </w:rPr>
        <w:t>2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r w:rsidR="007358E6">
        <w:rPr>
          <w:sz w:val="28"/>
          <w:szCs w:val="28"/>
        </w:rPr>
        <w:t>Даньшиным Олегом Владимировичем</w:t>
      </w:r>
      <w:r w:rsidR="00041704" w:rsidRPr="00B32FBC">
        <w:rPr>
          <w:sz w:val="28"/>
          <w:szCs w:val="28"/>
        </w:rPr>
        <w:t>, выдвинут</w:t>
      </w:r>
      <w:r w:rsidR="00490B0A">
        <w:rPr>
          <w:sz w:val="28"/>
          <w:szCs w:val="28"/>
        </w:rPr>
        <w:t>ого</w:t>
      </w:r>
      <w:r w:rsidR="003E5944" w:rsidRPr="00B32FBC">
        <w:rPr>
          <w:sz w:val="28"/>
          <w:szCs w:val="28"/>
        </w:rPr>
        <w:t xml:space="preserve"> </w:t>
      </w:r>
      <w:r w:rsidR="00490B0A">
        <w:rPr>
          <w:sz w:val="28"/>
          <w:szCs w:val="28"/>
        </w:rPr>
        <w:t xml:space="preserve">Бюро Комитета Оренбургским </w:t>
      </w:r>
      <w:r w:rsidR="003E5944" w:rsidRPr="00B32FBC">
        <w:rPr>
          <w:sz w:val="28"/>
          <w:szCs w:val="28"/>
        </w:rPr>
        <w:t>местным отделением «</w:t>
      </w:r>
      <w:r w:rsidR="00490B0A">
        <w:rPr>
          <w:sz w:val="28"/>
          <w:szCs w:val="28"/>
        </w:rPr>
        <w:t>КПРФ</w:t>
      </w:r>
      <w:r w:rsidR="003E5944" w:rsidRPr="00B32FBC">
        <w:rPr>
          <w:sz w:val="28"/>
          <w:szCs w:val="28"/>
        </w:rPr>
        <w:t>»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7358E6">
        <w:rPr>
          <w:sz w:val="28"/>
          <w:szCs w:val="28"/>
        </w:rPr>
        <w:t>2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</w:t>
      </w:r>
      <w:proofErr w:type="gramStart"/>
      <w:r w:rsidRPr="00B32FBC">
        <w:rPr>
          <w:sz w:val="28"/>
          <w:szCs w:val="28"/>
        </w:rPr>
        <w:t xml:space="preserve">Зарегистрировать </w:t>
      </w:r>
      <w:r w:rsidR="007358E6">
        <w:rPr>
          <w:sz w:val="28"/>
          <w:szCs w:val="28"/>
        </w:rPr>
        <w:t>Даньшина Олега Владимировича</w:t>
      </w:r>
      <w:r w:rsidRPr="00B32FBC">
        <w:rPr>
          <w:sz w:val="28"/>
          <w:szCs w:val="28"/>
        </w:rPr>
        <w:t>, 19</w:t>
      </w:r>
      <w:r w:rsidR="007358E6">
        <w:rPr>
          <w:sz w:val="28"/>
          <w:szCs w:val="28"/>
        </w:rPr>
        <w:t>77</w:t>
      </w:r>
      <w:r w:rsidRPr="00B32FBC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1E2326" w:rsidRPr="00B32FBC">
        <w:rPr>
          <w:sz w:val="28"/>
          <w:szCs w:val="28"/>
        </w:rPr>
        <w:t xml:space="preserve">Оренбургский район, с. </w:t>
      </w:r>
      <w:r w:rsidR="00B32FBC" w:rsidRPr="00B32FBC">
        <w:rPr>
          <w:sz w:val="28"/>
          <w:szCs w:val="28"/>
        </w:rPr>
        <w:t>Нижняя Павловка</w:t>
      </w:r>
      <w:r w:rsidRPr="00B32FBC">
        <w:rPr>
          <w:sz w:val="28"/>
          <w:szCs w:val="28"/>
        </w:rPr>
        <w:t xml:space="preserve">, </w:t>
      </w:r>
      <w:r w:rsidR="00490B0A">
        <w:rPr>
          <w:sz w:val="28"/>
          <w:szCs w:val="28"/>
        </w:rPr>
        <w:t xml:space="preserve">работающего </w:t>
      </w:r>
      <w:r w:rsidR="007358E6">
        <w:rPr>
          <w:sz w:val="28"/>
          <w:szCs w:val="28"/>
        </w:rPr>
        <w:t>водителем</w:t>
      </w:r>
      <w:r w:rsidR="00490B0A">
        <w:rPr>
          <w:sz w:val="28"/>
          <w:szCs w:val="28"/>
        </w:rPr>
        <w:t xml:space="preserve"> ООО «Газпром добыча Оренбург»</w:t>
      </w:r>
      <w:r w:rsidR="00B32FBC" w:rsidRPr="002569CD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720BAF" w:rsidRPr="00B32FBC">
        <w:rPr>
          <w:sz w:val="28"/>
          <w:szCs w:val="28"/>
        </w:rPr>
        <w:t>ого</w:t>
      </w:r>
      <w:r w:rsidR="00E732F2" w:rsidRPr="00B32FBC">
        <w:rPr>
          <w:sz w:val="28"/>
          <w:szCs w:val="28"/>
        </w:rPr>
        <w:t xml:space="preserve"> </w:t>
      </w:r>
      <w:r w:rsidR="004F3EA0">
        <w:rPr>
          <w:sz w:val="28"/>
          <w:szCs w:val="28"/>
        </w:rPr>
        <w:t xml:space="preserve">Бюро Комитета Оренбургским </w:t>
      </w:r>
      <w:r w:rsidR="004F3EA0" w:rsidRPr="00B32FBC">
        <w:rPr>
          <w:sz w:val="28"/>
          <w:szCs w:val="28"/>
        </w:rPr>
        <w:t>местным отделением «</w:t>
      </w:r>
      <w:r w:rsidR="004F3EA0">
        <w:rPr>
          <w:sz w:val="28"/>
          <w:szCs w:val="28"/>
        </w:rPr>
        <w:t>КПРФ</w:t>
      </w:r>
      <w:r w:rsidR="004F3EA0" w:rsidRPr="00B32FBC">
        <w:rPr>
          <w:sz w:val="28"/>
          <w:szCs w:val="28"/>
        </w:rPr>
        <w:t>»</w:t>
      </w:r>
      <w:r w:rsidR="004F3EA0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 xml:space="preserve">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7358E6">
        <w:rPr>
          <w:sz w:val="28"/>
          <w:szCs w:val="28"/>
        </w:rPr>
        <w:t>2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3D3D72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 </w:t>
      </w:r>
      <w:r w:rsidR="003D3D72">
        <w:rPr>
          <w:sz w:val="28"/>
          <w:szCs w:val="28"/>
        </w:rPr>
        <w:t>27</w:t>
      </w:r>
      <w:bookmarkStart w:id="0" w:name="_GoBack"/>
      <w:bookmarkEnd w:id="0"/>
      <w:r w:rsidRPr="00B32FBC">
        <w:rPr>
          <w:sz w:val="28"/>
          <w:szCs w:val="28"/>
        </w:rPr>
        <w:t xml:space="preserve"> минут.</w:t>
      </w:r>
      <w:proofErr w:type="gramEnd"/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7358E6">
        <w:rPr>
          <w:rFonts w:ascii="Times New Roman" w:hAnsi="Times New Roman" w:cs="Times New Roman"/>
          <w:sz w:val="28"/>
          <w:szCs w:val="28"/>
        </w:rPr>
        <w:t>Даньшину Олегу Владимировичу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P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7358E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458AF"/>
    <w:rsid w:val="00083970"/>
    <w:rsid w:val="001E2326"/>
    <w:rsid w:val="001F23C3"/>
    <w:rsid w:val="00214B89"/>
    <w:rsid w:val="002569CD"/>
    <w:rsid w:val="00277F43"/>
    <w:rsid w:val="00287610"/>
    <w:rsid w:val="00325830"/>
    <w:rsid w:val="00375DD9"/>
    <w:rsid w:val="00390255"/>
    <w:rsid w:val="003D3D72"/>
    <w:rsid w:val="003E5944"/>
    <w:rsid w:val="00433967"/>
    <w:rsid w:val="00451EE8"/>
    <w:rsid w:val="00484FFF"/>
    <w:rsid w:val="00490B0A"/>
    <w:rsid w:val="004C5F4A"/>
    <w:rsid w:val="004F3EA0"/>
    <w:rsid w:val="00541B4A"/>
    <w:rsid w:val="0055635D"/>
    <w:rsid w:val="005C0DE1"/>
    <w:rsid w:val="005C5818"/>
    <w:rsid w:val="00653AC3"/>
    <w:rsid w:val="006D0C87"/>
    <w:rsid w:val="00720BAF"/>
    <w:rsid w:val="00730DA1"/>
    <w:rsid w:val="007358E6"/>
    <w:rsid w:val="007D4862"/>
    <w:rsid w:val="00832B8C"/>
    <w:rsid w:val="008B250A"/>
    <w:rsid w:val="00936F8A"/>
    <w:rsid w:val="0099734F"/>
    <w:rsid w:val="00A7697A"/>
    <w:rsid w:val="00A93C08"/>
    <w:rsid w:val="00AE2FCF"/>
    <w:rsid w:val="00B32FBC"/>
    <w:rsid w:val="00BC71D4"/>
    <w:rsid w:val="00C242C5"/>
    <w:rsid w:val="00CA0104"/>
    <w:rsid w:val="00CE1727"/>
    <w:rsid w:val="00D11006"/>
    <w:rsid w:val="00D23D7B"/>
    <w:rsid w:val="00D4113D"/>
    <w:rsid w:val="00D96F26"/>
    <w:rsid w:val="00E4107E"/>
    <w:rsid w:val="00E53084"/>
    <w:rsid w:val="00E732F2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3</cp:revision>
  <cp:lastPrinted>2021-02-20T09:20:00Z</cp:lastPrinted>
  <dcterms:created xsi:type="dcterms:W3CDTF">2021-02-20T09:26:00Z</dcterms:created>
  <dcterms:modified xsi:type="dcterms:W3CDTF">2021-02-24T11:25:00Z</dcterms:modified>
</cp:coreProperties>
</file>