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Look w:val="01E0" w:firstRow="1" w:lastRow="1" w:firstColumn="1" w:lastColumn="1" w:noHBand="0" w:noVBand="0"/>
      </w:tblPr>
      <w:tblGrid>
        <w:gridCol w:w="5070"/>
        <w:gridCol w:w="4939"/>
      </w:tblGrid>
      <w:tr w:rsidR="00031B88" w:rsidRPr="00031B88" w:rsidTr="00123C01">
        <w:tc>
          <w:tcPr>
            <w:tcW w:w="5070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АДМИНИСТРАЦИЯ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</w:p>
          <w:p w:rsidR="00031B88" w:rsidRPr="00031B88" w:rsidRDefault="001D0210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03.06.2019</w:t>
            </w:r>
            <w:r w:rsidR="008A62A5">
              <w:rPr>
                <w:sz w:val="28"/>
                <w:szCs w:val="28"/>
              </w:rPr>
              <w:t xml:space="preserve"> </w:t>
            </w:r>
            <w:r w:rsidR="00031B88" w:rsidRPr="00AA738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103-п</w:t>
            </w:r>
          </w:p>
          <w:p w:rsidR="00031B88" w:rsidRPr="00031B88" w:rsidRDefault="00031B8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39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031B88" w:rsidRPr="00031B88" w:rsidTr="00123C01">
        <w:tc>
          <w:tcPr>
            <w:tcW w:w="5070" w:type="dxa"/>
          </w:tcPr>
          <w:p w:rsidR="00031B88" w:rsidRPr="003B5069" w:rsidRDefault="001D0210" w:rsidP="003B50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3B5069">
              <w:rPr>
                <w:bCs/>
                <w:kern w:val="36"/>
                <w:sz w:val="28"/>
                <w:szCs w:val="28"/>
              </w:rPr>
              <w:t xml:space="preserve">Об утверждении порядка распоряжения имуществом, включенным в перечень </w:t>
            </w:r>
            <w:r w:rsidR="003B5069" w:rsidRPr="003B5069">
              <w:rPr>
                <w:color w:val="000000"/>
                <w:sz w:val="28"/>
                <w:szCs w:val="28"/>
              </w:rPr>
              <w:t>муниципального имущества муниципального образования Нижнепавловский сельсовет Оренбургского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4939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031B88" w:rsidRPr="00031B88" w:rsidRDefault="00031B88" w:rsidP="00031B88">
      <w:pPr>
        <w:overflowPunct w:val="0"/>
        <w:autoSpaceDE w:val="0"/>
        <w:autoSpaceDN w:val="0"/>
        <w:adjustRightInd w:val="0"/>
        <w:ind w:right="4960"/>
        <w:textAlignment w:val="baseline"/>
        <w:rPr>
          <w:sz w:val="28"/>
          <w:szCs w:val="28"/>
        </w:rPr>
      </w:pPr>
    </w:p>
    <w:p w:rsidR="00C726BD" w:rsidRDefault="00C726BD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A2A" w:rsidRPr="00C20A2A" w:rsidRDefault="003B5069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B5069">
        <w:rPr>
          <w:sz w:val="28"/>
          <w:szCs w:val="28"/>
        </w:rPr>
        <w:t>В целях реализации положений Федерального закона от 24</w:t>
      </w:r>
      <w:r>
        <w:rPr>
          <w:sz w:val="28"/>
          <w:szCs w:val="28"/>
        </w:rPr>
        <w:t>.07.</w:t>
      </w:r>
      <w:r w:rsidRPr="003B5069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3B5069">
        <w:rPr>
          <w:sz w:val="28"/>
          <w:szCs w:val="28"/>
        </w:rPr>
        <w:t>№ 209-ФЗ «О развитии малого и среднего предпринимательства в Российской Федерации», Федерального закона от 22</w:t>
      </w:r>
      <w:r>
        <w:rPr>
          <w:sz w:val="28"/>
          <w:szCs w:val="28"/>
        </w:rPr>
        <w:t>.07.</w:t>
      </w:r>
      <w:r w:rsidRPr="003B5069">
        <w:rPr>
          <w:sz w:val="28"/>
          <w:szCs w:val="28"/>
        </w:rPr>
        <w:t>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="0065006E">
        <w:rPr>
          <w:sz w:val="28"/>
          <w:szCs w:val="28"/>
        </w:rPr>
        <w:t>создания условий для развития малого и среднего предпринимательства</w:t>
      </w:r>
      <w:proofErr w:type="gramEnd"/>
      <w:r w:rsidR="0065006E">
        <w:rPr>
          <w:sz w:val="28"/>
          <w:szCs w:val="28"/>
        </w:rPr>
        <w:t xml:space="preserve"> на территории</w:t>
      </w:r>
      <w:r w:rsidR="0065006E" w:rsidRPr="0065006E">
        <w:t xml:space="preserve"> </w:t>
      </w:r>
      <w:r w:rsidR="0065006E" w:rsidRPr="0065006E">
        <w:rPr>
          <w:sz w:val="28"/>
          <w:szCs w:val="28"/>
        </w:rPr>
        <w:t>муниципального образования Нижнепавловский сельсовет Оренбургского района Оренбургской области</w:t>
      </w:r>
      <w:r w:rsidR="0065006E">
        <w:rPr>
          <w:sz w:val="28"/>
          <w:szCs w:val="28"/>
        </w:rPr>
        <w:t xml:space="preserve">, </w:t>
      </w:r>
      <w:r w:rsidR="00C20A2A" w:rsidRPr="00C20A2A">
        <w:rPr>
          <w:sz w:val="28"/>
          <w:szCs w:val="28"/>
        </w:rPr>
        <w:t>руководствуясь Уставом муниципального образования Нижнепавловский сельсовет Оренбургского района Оренбургской области</w:t>
      </w:r>
      <w:r w:rsidR="00C20A2A">
        <w:rPr>
          <w:sz w:val="28"/>
          <w:szCs w:val="28"/>
        </w:rPr>
        <w:t xml:space="preserve">, </w:t>
      </w:r>
      <w:r w:rsidR="00C20A2A" w:rsidRPr="00C20A2A">
        <w:rPr>
          <w:sz w:val="28"/>
          <w:szCs w:val="28"/>
        </w:rPr>
        <w:t>принятым решением Совета депутатов муниципального образования Нижнепавловский сельсовет Оренбургского района Оренбургской области от 16.04.2012 № 60:</w:t>
      </w:r>
    </w:p>
    <w:p w:rsidR="003B5069" w:rsidRDefault="00C20A2A" w:rsidP="00175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218EA">
        <w:rPr>
          <w:sz w:val="28"/>
          <w:szCs w:val="28"/>
        </w:rPr>
        <w:t xml:space="preserve">Утвердить </w:t>
      </w:r>
      <w:r w:rsidR="003B5069">
        <w:rPr>
          <w:sz w:val="28"/>
          <w:szCs w:val="28"/>
        </w:rPr>
        <w:t>П</w:t>
      </w:r>
      <w:r w:rsidR="003B5069" w:rsidRPr="003B5069">
        <w:rPr>
          <w:sz w:val="28"/>
          <w:szCs w:val="28"/>
        </w:rPr>
        <w:t>оряд</w:t>
      </w:r>
      <w:r w:rsidR="003B5069">
        <w:rPr>
          <w:sz w:val="28"/>
          <w:szCs w:val="28"/>
        </w:rPr>
        <w:t xml:space="preserve">ок </w:t>
      </w:r>
      <w:r w:rsidR="003B5069" w:rsidRPr="003B5069">
        <w:rPr>
          <w:sz w:val="28"/>
          <w:szCs w:val="28"/>
        </w:rPr>
        <w:t xml:space="preserve">распоряжения имуществом, включенным в перечень муниципального имущества муниципального образования </w:t>
      </w:r>
      <w:r w:rsidR="003B5069" w:rsidRPr="003B5069">
        <w:rPr>
          <w:sz w:val="28"/>
          <w:szCs w:val="28"/>
        </w:rPr>
        <w:lastRenderedPageBreak/>
        <w:t>Нижнепавловский сельсовет Оренбургского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B5069">
        <w:rPr>
          <w:sz w:val="28"/>
          <w:szCs w:val="28"/>
        </w:rPr>
        <w:t>, согласно приложению к настоящему постановлению.</w:t>
      </w:r>
      <w:proofErr w:type="gramEnd"/>
    </w:p>
    <w:p w:rsidR="0065006E" w:rsidRDefault="0065006E" w:rsidP="00175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Определить администрацию </w:t>
      </w:r>
      <w:r w:rsidRPr="0065006E">
        <w:rPr>
          <w:sz w:val="28"/>
          <w:szCs w:val="28"/>
        </w:rPr>
        <w:t>муниципального образования Нижнепавловский сельсовет Оренбургского района Оренбургской области</w:t>
      </w:r>
      <w:r>
        <w:rPr>
          <w:sz w:val="28"/>
          <w:szCs w:val="28"/>
        </w:rPr>
        <w:t xml:space="preserve"> уполномоченным органом по распоряжению имуществом казны </w:t>
      </w:r>
      <w:r w:rsidRPr="0065006E">
        <w:rPr>
          <w:sz w:val="28"/>
          <w:szCs w:val="28"/>
        </w:rPr>
        <w:t>муниципального образования Нижнепавловский сельсовет Оренбургского района Оренбургской области</w:t>
      </w:r>
      <w:r>
        <w:rPr>
          <w:sz w:val="28"/>
          <w:szCs w:val="28"/>
        </w:rPr>
        <w:t xml:space="preserve">, включенным в перечень </w:t>
      </w:r>
      <w:r w:rsidRPr="0065006E">
        <w:rPr>
          <w:sz w:val="28"/>
          <w:szCs w:val="28"/>
        </w:rPr>
        <w:t>муниципального имущества муниципального образования Нижнепавловский сельсовет Оренбургского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</w:t>
      </w:r>
      <w:proofErr w:type="gramEnd"/>
      <w:r w:rsidRPr="0065006E">
        <w:rPr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C20A2A" w:rsidRPr="00C20A2A" w:rsidRDefault="0065006E" w:rsidP="00E21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18EA">
        <w:rPr>
          <w:sz w:val="28"/>
          <w:szCs w:val="28"/>
        </w:rPr>
        <w:t>.</w:t>
      </w:r>
      <w:r w:rsidR="003B5069">
        <w:rPr>
          <w:sz w:val="28"/>
          <w:szCs w:val="28"/>
        </w:rPr>
        <w:t xml:space="preserve"> О</w:t>
      </w:r>
      <w:r w:rsidR="00E218EA">
        <w:rPr>
          <w:sz w:val="28"/>
          <w:szCs w:val="28"/>
        </w:rPr>
        <w:t xml:space="preserve">рганизацию исполнения настоящего постановления поручить </w:t>
      </w:r>
      <w:r w:rsidR="003B5069">
        <w:rPr>
          <w:sz w:val="28"/>
          <w:szCs w:val="28"/>
        </w:rPr>
        <w:t xml:space="preserve">главному специалисту </w:t>
      </w:r>
      <w:r w:rsidR="00C20A2A" w:rsidRPr="00C20A2A">
        <w:rPr>
          <w:sz w:val="28"/>
          <w:szCs w:val="28"/>
        </w:rPr>
        <w:t xml:space="preserve">администрации </w:t>
      </w:r>
      <w:r w:rsidR="003B5069">
        <w:rPr>
          <w:sz w:val="28"/>
          <w:szCs w:val="28"/>
        </w:rPr>
        <w:t>К.А. Боевой</w:t>
      </w:r>
      <w:r w:rsidR="00C20A2A" w:rsidRPr="00C20A2A">
        <w:rPr>
          <w:sz w:val="28"/>
          <w:szCs w:val="28"/>
        </w:rPr>
        <w:t>.</w:t>
      </w:r>
    </w:p>
    <w:p w:rsidR="003B5069" w:rsidRDefault="0065006E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069">
        <w:rPr>
          <w:sz w:val="28"/>
          <w:szCs w:val="28"/>
        </w:rPr>
        <w:t xml:space="preserve">. </w:t>
      </w:r>
      <w:proofErr w:type="gramStart"/>
      <w:r w:rsidR="003B5069">
        <w:rPr>
          <w:sz w:val="28"/>
          <w:szCs w:val="28"/>
        </w:rPr>
        <w:t>Контроль за</w:t>
      </w:r>
      <w:proofErr w:type="gramEnd"/>
      <w:r w:rsidR="003B50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0A2A" w:rsidRDefault="0065006E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A2A" w:rsidRPr="00C20A2A">
        <w:rPr>
          <w:sz w:val="28"/>
          <w:szCs w:val="28"/>
        </w:rPr>
        <w:t xml:space="preserve">. Настоящее </w:t>
      </w:r>
      <w:r w:rsidR="00C20A2A">
        <w:rPr>
          <w:sz w:val="28"/>
          <w:szCs w:val="28"/>
        </w:rPr>
        <w:t xml:space="preserve">постановление </w:t>
      </w:r>
      <w:r w:rsidR="00C20A2A" w:rsidRPr="00C20A2A">
        <w:rPr>
          <w:sz w:val="28"/>
          <w:szCs w:val="28"/>
        </w:rPr>
        <w:t xml:space="preserve">подлежит обязательному обнародованию и </w:t>
      </w:r>
      <w:r w:rsidR="00C20A2A">
        <w:rPr>
          <w:sz w:val="28"/>
          <w:szCs w:val="28"/>
        </w:rPr>
        <w:t xml:space="preserve">размещению </w:t>
      </w:r>
      <w:r w:rsidR="00C20A2A" w:rsidRPr="00C20A2A">
        <w:rPr>
          <w:sz w:val="28"/>
          <w:szCs w:val="28"/>
        </w:rPr>
        <w:t>на официальном сайте администрации муниципального образования Нижнепавловский сельсовет Оренбургского района в информационно-телекоммуникационной сети «Интернет», вступает в силу со дня, следующего за днем обнародования.</w:t>
      </w:r>
    </w:p>
    <w:p w:rsidR="00E218EA" w:rsidRDefault="00E218EA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18EA" w:rsidRDefault="00E218EA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0800" w:rsidRPr="00031B88" w:rsidRDefault="005A080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31B88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534D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1B88" w:rsidRPr="00031B88">
        <w:rPr>
          <w:sz w:val="28"/>
          <w:szCs w:val="28"/>
        </w:rPr>
        <w:t xml:space="preserve"> муниципального образования         </w:t>
      </w:r>
      <w:r w:rsidR="00563A5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В.И. Чичерин</w:t>
      </w: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Верно: заместитель главы администрации                             Н.Ю. Слободскова</w:t>
      </w:r>
    </w:p>
    <w:p w:rsidR="00FB4960" w:rsidRDefault="00FB496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B4960" w:rsidRPr="00FB4960" w:rsidRDefault="00FB4960" w:rsidP="00AA738F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</w:pPr>
      <w:r w:rsidRPr="00FB4960">
        <w:t xml:space="preserve">Разослано: администрации сельсовета, </w:t>
      </w:r>
      <w:r w:rsidR="00AA738F">
        <w:t xml:space="preserve">администрации МО Оренбургский район, </w:t>
      </w:r>
      <w:r w:rsidRPr="00FB4960">
        <w:t>прокуратуре района, в дело</w:t>
      </w:r>
    </w:p>
    <w:p w:rsidR="00031B88" w:rsidRDefault="00031B88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123C01" w:rsidRDefault="00123C01" w:rsidP="00031B88">
      <w:pPr>
        <w:autoSpaceDE w:val="0"/>
        <w:autoSpaceDN w:val="0"/>
        <w:adjustRightInd w:val="0"/>
        <w:outlineLvl w:val="0"/>
      </w:pPr>
    </w:p>
    <w:p w:rsidR="00123C01" w:rsidRDefault="00123C01" w:rsidP="00031B88">
      <w:pPr>
        <w:autoSpaceDE w:val="0"/>
        <w:autoSpaceDN w:val="0"/>
        <w:adjustRightInd w:val="0"/>
        <w:outlineLvl w:val="0"/>
      </w:pPr>
    </w:p>
    <w:p w:rsidR="00123C01" w:rsidRDefault="00123C01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AA738F" w:rsidRDefault="00AA738F" w:rsidP="00031B88">
      <w:pPr>
        <w:autoSpaceDE w:val="0"/>
        <w:autoSpaceDN w:val="0"/>
        <w:adjustRightInd w:val="0"/>
        <w:outlineLvl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C20A2A" w:rsidRPr="00C20A2A" w:rsidTr="00C20A2A">
        <w:tc>
          <w:tcPr>
            <w:tcW w:w="5353" w:type="dxa"/>
          </w:tcPr>
          <w:p w:rsidR="00C20A2A" w:rsidRPr="00C20A2A" w:rsidRDefault="00C20A2A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217" w:type="dxa"/>
          </w:tcPr>
          <w:p w:rsidR="00C20A2A" w:rsidRPr="00C20A2A" w:rsidRDefault="00C20A2A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C20A2A">
              <w:rPr>
                <w:bCs/>
                <w:sz w:val="24"/>
                <w:szCs w:val="24"/>
              </w:rPr>
              <w:t>Приложение</w:t>
            </w:r>
            <w:r w:rsidR="003B5069">
              <w:rPr>
                <w:bCs/>
                <w:sz w:val="24"/>
                <w:szCs w:val="24"/>
              </w:rPr>
              <w:t xml:space="preserve"> </w:t>
            </w:r>
          </w:p>
          <w:p w:rsidR="00C20A2A" w:rsidRPr="00C20A2A" w:rsidRDefault="00C20A2A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C20A2A">
              <w:rPr>
                <w:bCs/>
                <w:sz w:val="24"/>
                <w:szCs w:val="24"/>
              </w:rPr>
              <w:t xml:space="preserve"> постановлению администрации муниципального образования Нижнепавловский сельсовет</w:t>
            </w:r>
          </w:p>
          <w:p w:rsidR="00C20A2A" w:rsidRPr="00C20A2A" w:rsidRDefault="00C20A2A" w:rsidP="003B5069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AA738F">
              <w:rPr>
                <w:bCs/>
                <w:sz w:val="24"/>
                <w:szCs w:val="24"/>
              </w:rPr>
              <w:t xml:space="preserve">от </w:t>
            </w:r>
            <w:r w:rsidR="003B5069">
              <w:rPr>
                <w:bCs/>
                <w:sz w:val="24"/>
                <w:szCs w:val="24"/>
              </w:rPr>
              <w:t>03.06.2019</w:t>
            </w:r>
            <w:r w:rsidR="008A62A5">
              <w:rPr>
                <w:bCs/>
                <w:sz w:val="24"/>
                <w:szCs w:val="24"/>
              </w:rPr>
              <w:t xml:space="preserve"> </w:t>
            </w:r>
            <w:r w:rsidRPr="00AA738F">
              <w:rPr>
                <w:bCs/>
                <w:sz w:val="24"/>
                <w:szCs w:val="24"/>
              </w:rPr>
              <w:t xml:space="preserve">№ </w:t>
            </w:r>
            <w:r w:rsidR="003B5069">
              <w:rPr>
                <w:bCs/>
                <w:sz w:val="24"/>
                <w:szCs w:val="24"/>
              </w:rPr>
              <w:t>103-п</w:t>
            </w:r>
          </w:p>
        </w:tc>
      </w:tr>
    </w:tbl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3B5069" w:rsidRDefault="003B5069" w:rsidP="00C20A2A">
      <w:pPr>
        <w:suppressAutoHyphens/>
        <w:ind w:right="-30"/>
        <w:jc w:val="center"/>
        <w:rPr>
          <w:b/>
          <w:kern w:val="1"/>
          <w:lang w:eastAsia="ar-SA"/>
        </w:rPr>
      </w:pPr>
      <w:r w:rsidRPr="003B5069">
        <w:rPr>
          <w:b/>
          <w:kern w:val="1"/>
          <w:lang w:eastAsia="ar-SA"/>
        </w:rPr>
        <w:t>Порядок</w:t>
      </w:r>
    </w:p>
    <w:p w:rsidR="00C20A2A" w:rsidRPr="00C20A2A" w:rsidRDefault="003B5069" w:rsidP="00C20A2A">
      <w:pPr>
        <w:suppressAutoHyphens/>
        <w:ind w:right="-30"/>
        <w:jc w:val="center"/>
        <w:rPr>
          <w:b/>
          <w:kern w:val="1"/>
          <w:lang w:eastAsia="ar-SA"/>
        </w:rPr>
      </w:pPr>
      <w:r w:rsidRPr="003B5069">
        <w:rPr>
          <w:b/>
          <w:kern w:val="1"/>
          <w:lang w:eastAsia="ar-SA"/>
        </w:rPr>
        <w:t>распоряжения имуществом, включенным в перечень муниципального имущества муниципального образования Нижнепавловский сельсовет Оренбургского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>
        <w:t>Общие положения</w:t>
      </w:r>
    </w:p>
    <w:p w:rsidR="0065006E" w:rsidRDefault="003B5069" w:rsidP="003B5069">
      <w:pPr>
        <w:autoSpaceDE w:val="0"/>
        <w:autoSpaceDN w:val="0"/>
        <w:adjustRightInd w:val="0"/>
        <w:ind w:firstLine="709"/>
        <w:jc w:val="both"/>
      </w:pPr>
      <w:r>
        <w:t>1.1.</w:t>
      </w:r>
      <w:r>
        <w:t xml:space="preserve"> </w:t>
      </w:r>
      <w:proofErr w:type="gramStart"/>
      <w:r>
        <w:t xml:space="preserve">Настоящий Порядок устанавливает </w:t>
      </w:r>
      <w:r w:rsidR="0065006E">
        <w:t xml:space="preserve">особенности предоставления в аренду (в том числе по льготным ставкам для субъектов малого и среднего предпринимательства, </w:t>
      </w:r>
      <w:r w:rsidR="0065006E" w:rsidRPr="0065006E">
        <w:t>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</w:t>
      </w:r>
      <w:r w:rsidR="0065006E">
        <w:t xml:space="preserve">) </w:t>
      </w:r>
      <w:r w:rsidR="00204E5F">
        <w:t xml:space="preserve">включенного </w:t>
      </w:r>
      <w:r w:rsidR="00204E5F" w:rsidRPr="00204E5F">
        <w:t>в перечень муниципального имущества муниципального образования Нижнепавловский сельсовет Оренбургского района Оренбургской области, свободного от прав третьих лиц, используемого в целях предоставления его во</w:t>
      </w:r>
      <w:proofErr w:type="gramEnd"/>
      <w:r w:rsidR="00204E5F" w:rsidRPr="00204E5F">
        <w:t xml:space="preserve">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04E5F">
        <w:t xml:space="preserve"> (далее по тексту – Перечень).</w:t>
      </w:r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  <w:r>
        <w:t>1.2.</w:t>
      </w:r>
      <w:r w:rsidR="00204E5F">
        <w:t xml:space="preserve"> </w:t>
      </w:r>
      <w:proofErr w:type="gramStart"/>
      <w:r>
        <w:t xml:space="preserve">Имущество, включенное в Перечень, предоставляется в аренду </w:t>
      </w:r>
      <w:r w:rsidR="00204E5F" w:rsidRPr="00204E5F"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04E5F">
        <w:t xml:space="preserve">, </w:t>
      </w:r>
      <w:r>
        <w:t>по результатам проведения аукциона или конкурса на право заключения договора аренды (далее также - торги), за исключением случаев, установленных частями 1 и 9 статьи 17.1 Федерального закона от 26</w:t>
      </w:r>
      <w:r w:rsidR="00204E5F">
        <w:t>.07.</w:t>
      </w:r>
      <w:r>
        <w:t>2006 № 135-ФЗ «О защите конкуренции» (далее - Закон о защите конкуренции) и</w:t>
      </w:r>
      <w:proofErr w:type="gramEnd"/>
      <w:r>
        <w:t xml:space="preserve"> </w:t>
      </w:r>
      <w:r w:rsidR="00204E5F">
        <w:t xml:space="preserve">подпунктом 12 пункта </w:t>
      </w:r>
      <w:r>
        <w:t>2 статьи 39.6 Земельного кодекса Российской Федерации</w:t>
      </w:r>
      <w:r w:rsidR="00204E5F">
        <w:t>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</w:t>
      </w:r>
      <w:r>
        <w:t>.</w:t>
      </w:r>
    </w:p>
    <w:p w:rsidR="003B5069" w:rsidRDefault="00204E5F" w:rsidP="003B5069">
      <w:pPr>
        <w:autoSpaceDE w:val="0"/>
        <w:autoSpaceDN w:val="0"/>
        <w:adjustRightInd w:val="0"/>
        <w:ind w:firstLine="709"/>
        <w:jc w:val="both"/>
      </w:pPr>
      <w:r>
        <w:t xml:space="preserve">1.3. </w:t>
      </w:r>
      <w:proofErr w:type="gramStart"/>
      <w:r w:rsidR="003B5069">
        <w:t>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</w:t>
      </w:r>
      <w:proofErr w:type="gramEnd"/>
      <w:r w:rsidR="003B5069">
        <w:t xml:space="preserve"> статьи 14 Федерального закона от 24</w:t>
      </w:r>
      <w:r>
        <w:t>.07.</w:t>
      </w:r>
      <w:r w:rsidR="003B5069">
        <w:t>2007 № 209-ФЗ «О развитии малого и среднего предпринимательства в Российской Федерации».</w:t>
      </w:r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  <w:r>
        <w:t>1.4. Имущество, включенное в Перечень, предоставляется в аренду, если в отношении него не заключен действующий договор аренды, в том числе, если срок действия такого договора истек, и договор не был заключен на новый срок с прежним арендатором.</w:t>
      </w:r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</w:p>
    <w:p w:rsidR="003B5069" w:rsidRDefault="00204E5F" w:rsidP="003B5069">
      <w:pPr>
        <w:autoSpaceDE w:val="0"/>
        <w:autoSpaceDN w:val="0"/>
        <w:adjustRightInd w:val="0"/>
        <w:ind w:firstLine="709"/>
        <w:jc w:val="both"/>
      </w:pPr>
      <w:r>
        <w:t>2</w:t>
      </w:r>
      <w:r w:rsidR="003B5069">
        <w:t>. Порядок предоставления имущества, включенного в Перечень (за исключением земельных участков)</w:t>
      </w:r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  <w:r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3B5069" w:rsidRDefault="00123C01" w:rsidP="003B5069">
      <w:pPr>
        <w:autoSpaceDE w:val="0"/>
        <w:autoSpaceDN w:val="0"/>
        <w:adjustRightInd w:val="0"/>
        <w:ind w:firstLine="709"/>
        <w:jc w:val="both"/>
      </w:pPr>
      <w:r>
        <w:t>-</w:t>
      </w:r>
      <w:r w:rsidR="003B5069">
        <w:t xml:space="preserve">в отношении имущества казны муниципального образования </w:t>
      </w:r>
      <w:r w:rsidR="00204E5F">
        <w:t xml:space="preserve">Нижнепавловский сельсовет </w:t>
      </w:r>
      <w:r w:rsidR="003B5069">
        <w:t xml:space="preserve">Оренбургского района Оренбургской области </w:t>
      </w:r>
      <w:r w:rsidR="00204E5F">
        <w:t xml:space="preserve">- администрация муниципального образования </w:t>
      </w:r>
      <w:r w:rsidR="00204E5F" w:rsidRPr="00204E5F">
        <w:t xml:space="preserve">Нижнепавловский сельсовет Оренбургского района Оренбургской области </w:t>
      </w:r>
      <w:r w:rsidR="003B5069">
        <w:t xml:space="preserve">(далее - </w:t>
      </w:r>
      <w:r w:rsidR="00204E5F" w:rsidRPr="00204E5F">
        <w:t>администрация муниципального образования Нижнепавловский сельсовет</w:t>
      </w:r>
      <w:r w:rsidR="00204E5F">
        <w:t>,</w:t>
      </w:r>
      <w:r w:rsidR="00204E5F" w:rsidRPr="00204E5F">
        <w:t xml:space="preserve"> </w:t>
      </w:r>
      <w:r w:rsidR="003B5069">
        <w:t>уполномоченный орган);</w:t>
      </w:r>
    </w:p>
    <w:p w:rsidR="003B5069" w:rsidRDefault="00123C01" w:rsidP="003B5069">
      <w:pPr>
        <w:autoSpaceDE w:val="0"/>
        <w:autoSpaceDN w:val="0"/>
        <w:adjustRightInd w:val="0"/>
        <w:ind w:firstLine="709"/>
        <w:jc w:val="both"/>
      </w:pPr>
      <w:r>
        <w:t>-</w:t>
      </w:r>
      <w:r w:rsidR="003B5069">
        <w:t>в отношении муниципального имущества, закрепленного на праве хозяйственного ведения за муниципальным унитарным предприятием, на праве оперативного управления за муниципальным учреждением - соответствующее предприятие или учреждение (далее - балансодержатель).</w:t>
      </w:r>
    </w:p>
    <w:p w:rsidR="003B5069" w:rsidRDefault="00123C01" w:rsidP="003B5069">
      <w:pPr>
        <w:autoSpaceDE w:val="0"/>
        <w:autoSpaceDN w:val="0"/>
        <w:adjustRightInd w:val="0"/>
        <w:ind w:firstLine="709"/>
        <w:jc w:val="both"/>
      </w:pPr>
      <w:r>
        <w:t xml:space="preserve">2.2. </w:t>
      </w:r>
      <w:r w:rsidR="003B5069"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  <w:r>
        <w:t>2.</w:t>
      </w:r>
      <w:r w:rsidR="00123C01">
        <w:t>3</w:t>
      </w:r>
      <w:r>
        <w:t>. 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3B5069" w:rsidRDefault="00123C01" w:rsidP="003B5069">
      <w:pPr>
        <w:autoSpaceDE w:val="0"/>
        <w:autoSpaceDN w:val="0"/>
        <w:adjustRightInd w:val="0"/>
        <w:ind w:firstLine="709"/>
        <w:jc w:val="both"/>
      </w:pPr>
      <w:proofErr w:type="gramStart"/>
      <w:r>
        <w:t>2.3.1. п</w:t>
      </w:r>
      <w:r w:rsidR="003B5069">
        <w:t>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</w:t>
      </w:r>
      <w:r w:rsidR="00204E5F">
        <w:t xml:space="preserve">.02.2010 </w:t>
      </w:r>
      <w:r w:rsidR="003B5069">
        <w:t>№ 67 «О порядке проведения конкурсов или аукционов на право</w:t>
      </w:r>
      <w:proofErr w:type="gramEnd"/>
      <w:r w:rsidR="003B5069"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</w:t>
      </w:r>
      <w:r w:rsidR="00204E5F">
        <w:t>д</w:t>
      </w:r>
      <w:r w:rsidR="003B5069">
        <w:t>алее - Приказ ФАС России № 67);</w:t>
      </w:r>
    </w:p>
    <w:p w:rsidR="003B5069" w:rsidRDefault="00123C01" w:rsidP="003B5069">
      <w:pPr>
        <w:autoSpaceDE w:val="0"/>
        <w:autoSpaceDN w:val="0"/>
        <w:adjustRightInd w:val="0"/>
        <w:ind w:firstLine="709"/>
        <w:jc w:val="both"/>
      </w:pPr>
      <w:r>
        <w:t>2.3.2. п</w:t>
      </w:r>
      <w:r w:rsidR="003B5069">
        <w:t>о заявлению Субъекта о предоставлении имущества казны без проведения торгов по основаниям, установленным частями 1 и 9 статьи 17.1 Закона о защите конкуренции, осуществляется:</w:t>
      </w:r>
    </w:p>
    <w:p w:rsidR="003B5069" w:rsidRDefault="00123C01" w:rsidP="003B5069">
      <w:pPr>
        <w:autoSpaceDE w:val="0"/>
        <w:autoSpaceDN w:val="0"/>
        <w:adjustRightInd w:val="0"/>
        <w:ind w:firstLine="709"/>
        <w:jc w:val="both"/>
      </w:pPr>
      <w:r>
        <w:t>-</w:t>
      </w:r>
      <w:proofErr w:type="gramStart"/>
      <w:r w:rsidR="003B5069">
        <w:t xml:space="preserve">в порядке предоставления </w:t>
      </w:r>
      <w:r w:rsidR="00204E5F">
        <w:t xml:space="preserve">муниципальной </w:t>
      </w:r>
      <w:r w:rsidR="003B5069">
        <w:t>преференции без получения предварительного согласия в письменной форме антимонопольного органа в соответствии с пунктом</w:t>
      </w:r>
      <w:proofErr w:type="gramEnd"/>
      <w:r w:rsidR="003B5069">
        <w:t xml:space="preserve"> 4 части 3 статьи 19 Закон</w:t>
      </w:r>
      <w:r w:rsidR="00204E5F">
        <w:t xml:space="preserve">а </w:t>
      </w:r>
      <w:r w:rsidR="003B5069">
        <w:t xml:space="preserve">о защите конкуренции </w:t>
      </w:r>
      <w:r w:rsidR="00204E5F">
        <w:t xml:space="preserve">с </w:t>
      </w:r>
      <w:r w:rsidR="003B5069">
        <w:t>Субъектам, осуществляющим социально значимые и приоритетные виды деятельности, предусмотренные муниципальной программ</w:t>
      </w:r>
      <w:r w:rsidR="00A75BBF">
        <w:t>ой</w:t>
      </w:r>
      <w:r w:rsidR="003B5069">
        <w:t>, содержащей мероприятия, направленные на развитие малого и среднего предпринимательства;</w:t>
      </w:r>
    </w:p>
    <w:p w:rsidR="004C3A7F" w:rsidRDefault="00123C01" w:rsidP="003B5069">
      <w:pPr>
        <w:autoSpaceDE w:val="0"/>
        <w:autoSpaceDN w:val="0"/>
        <w:adjustRightInd w:val="0"/>
        <w:ind w:firstLine="709"/>
        <w:jc w:val="both"/>
      </w:pPr>
      <w:r>
        <w:t>-</w:t>
      </w:r>
      <w:r w:rsidR="004C3A7F">
        <w:t xml:space="preserve">в порядке предоставления муниципальной преференции </w:t>
      </w:r>
      <w:r w:rsidR="003B5069">
        <w:t xml:space="preserve">с предварительного согласия антимонопольного органа в соответствии с частью 1 статьи 19 </w:t>
      </w:r>
      <w:r w:rsidR="004C3A7F" w:rsidRPr="004C3A7F">
        <w:t>Закона о защите конкуренции</w:t>
      </w:r>
      <w:r w:rsidR="003B5069">
        <w:t xml:space="preserve">. В этом случае заявление Субъекта направляется уполномоченным органом </w:t>
      </w:r>
      <w:proofErr w:type="gramStart"/>
      <w:r w:rsidR="003B5069">
        <w:t xml:space="preserve">в </w:t>
      </w:r>
      <w:r w:rsidR="004C3A7F">
        <w:t xml:space="preserve">Управление Федеральной антимонопольной службы по Оренбургской области </w:t>
      </w:r>
      <w:r w:rsidR="00A75BBF">
        <w:t>о даче согласия на предоставление такой преференции в соответствии</w:t>
      </w:r>
      <w:proofErr w:type="gramEnd"/>
      <w:r w:rsidR="00A75BBF">
        <w:t xml:space="preserve"> со статьей 20 </w:t>
      </w:r>
      <w:r w:rsidR="004C3A7F" w:rsidRPr="004C3A7F">
        <w:t>Закона о защите конкуренции</w:t>
      </w:r>
      <w:r w:rsidR="00A75BBF">
        <w:t>.</w:t>
      </w:r>
    </w:p>
    <w:p w:rsidR="00A75BBF" w:rsidRDefault="003B5069" w:rsidP="003B5069">
      <w:pPr>
        <w:autoSpaceDE w:val="0"/>
        <w:autoSpaceDN w:val="0"/>
        <w:adjustRightInd w:val="0"/>
        <w:ind w:firstLine="709"/>
        <w:jc w:val="both"/>
      </w:pPr>
      <w:r>
        <w:t>2.</w:t>
      </w:r>
      <w:r w:rsidR="00123C01">
        <w:t>4</w:t>
      </w:r>
      <w:r>
        <w:t xml:space="preserve">. </w:t>
      </w:r>
      <w:proofErr w:type="gramStart"/>
      <w:r w:rsidR="00A75BBF">
        <w:t xml:space="preserve">Уполномоченный орган, правообладатель или уполномоченное им лицо (организация) организует и проводит аукцион или конкурс на заключение договора аренды в срок не позднее года с даты включения имущества в Перечень, а в случае, если </w:t>
      </w:r>
      <w:r>
        <w:t xml:space="preserve">подавший заявление </w:t>
      </w:r>
      <w:r w:rsidR="00A75BBF">
        <w:t xml:space="preserve">о предоставлении имущества без проведения торгов </w:t>
      </w:r>
      <w:r>
        <w:t>Субъект не имеет права на предоставление в аренду имущества, включенного в Перечень, без проведения торгов</w:t>
      </w:r>
      <w:r w:rsidR="00A75BBF">
        <w:t>, в срок не позднее</w:t>
      </w:r>
      <w:proofErr w:type="gramEnd"/>
      <w:r w:rsidR="00A75BBF">
        <w:t xml:space="preserve"> </w:t>
      </w:r>
      <w:r w:rsidR="001F3BCE">
        <w:t xml:space="preserve">шести </w:t>
      </w:r>
      <w:r w:rsidR="00A75BBF">
        <w:t xml:space="preserve">месяцев </w:t>
      </w:r>
      <w:proofErr w:type="gramStart"/>
      <w:r w:rsidR="00A75BBF">
        <w:t>с даты поступления</w:t>
      </w:r>
      <w:proofErr w:type="gramEnd"/>
      <w:r w:rsidR="00A75BBF">
        <w:t xml:space="preserve"> указанного заявления</w:t>
      </w:r>
      <w:r w:rsidR="001F3BCE">
        <w:t xml:space="preserve">, </w:t>
      </w:r>
      <w:r w:rsidR="001F3BCE" w:rsidRPr="001F3BCE">
        <w:t xml:space="preserve">в том числе публикует на официальном сайте Российской Федерации для </w:t>
      </w:r>
      <w:r w:rsidR="001F3BCE" w:rsidRPr="001F3BCE">
        <w:lastRenderedPageBreak/>
        <w:t>размещения информации о проведении торгов www.torgi.gov.ru извещение о проведении торгов на право заключения договора аренды в отношении испрашиваемого земельного участка.</w:t>
      </w:r>
    </w:p>
    <w:p w:rsidR="00A75BBF" w:rsidRDefault="00A75BBF" w:rsidP="00A75BBF">
      <w:pPr>
        <w:autoSpaceDE w:val="0"/>
        <w:autoSpaceDN w:val="0"/>
        <w:adjustRightInd w:val="0"/>
        <w:ind w:firstLine="709"/>
        <w:jc w:val="both"/>
      </w:pPr>
      <w:r>
        <w:t>2.</w:t>
      </w:r>
      <w:r w:rsidR="00123C01">
        <w:t>5</w:t>
      </w:r>
      <w:r>
        <w:t>. Основанием для заключения договора аренды имущества, включенного в Перечень, без проведения торгов решение уполномоченного органа,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муниципальной преференции.</w:t>
      </w:r>
    </w:p>
    <w:p w:rsidR="00A75BBF" w:rsidRDefault="00A75BBF" w:rsidP="00A75BBF">
      <w:pPr>
        <w:autoSpaceDE w:val="0"/>
        <w:autoSpaceDN w:val="0"/>
        <w:adjustRightInd w:val="0"/>
        <w:ind w:firstLine="709"/>
        <w:jc w:val="both"/>
      </w:pPr>
      <w:r>
        <w:t>2.</w:t>
      </w:r>
      <w:r w:rsidR="00123C01">
        <w:t>6</w:t>
      </w:r>
      <w:r>
        <w:t xml:space="preserve">. </w:t>
      </w:r>
      <w:r w:rsidR="00116F15" w:rsidRPr="00116F15">
        <w:t xml:space="preserve"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Не позднее </w:t>
      </w:r>
      <w:r w:rsidR="00116F15">
        <w:t xml:space="preserve">трех рабочих дней со </w:t>
      </w:r>
      <w:r w:rsidR="00116F15" w:rsidRPr="00116F15">
        <w:t xml:space="preserve">дня поступления такого заявления в электронной форме Перечня, размещенной на официальном сайте </w:t>
      </w:r>
      <w:r w:rsidR="00116F15">
        <w:t xml:space="preserve">уполномоченного органа </w:t>
      </w:r>
      <w:r w:rsidR="00116F15" w:rsidRPr="00116F15">
        <w:t>в сети Интернет, в составе сведений об обременениях имущества правами третьих лиц делается пометка: «__» ____ 20__ года поступило заявление о предоставлении имущества без проведения торгов».</w:t>
      </w:r>
    </w:p>
    <w:p w:rsidR="00116F15" w:rsidRDefault="00116F15" w:rsidP="00A75BBF">
      <w:pPr>
        <w:autoSpaceDE w:val="0"/>
        <w:autoSpaceDN w:val="0"/>
        <w:adjustRightInd w:val="0"/>
        <w:ind w:firstLine="709"/>
        <w:jc w:val="both"/>
      </w:pPr>
      <w:r>
        <w:t>Указанное заявление рассматривается в срок, не превышающий 30 (тридцати) рабочих дней со дня регистрации заявления.</w:t>
      </w:r>
    </w:p>
    <w:p w:rsidR="00116F15" w:rsidRDefault="00123C01" w:rsidP="00116F15">
      <w:pPr>
        <w:autoSpaceDE w:val="0"/>
        <w:autoSpaceDN w:val="0"/>
        <w:adjustRightInd w:val="0"/>
        <w:ind w:firstLine="709"/>
        <w:jc w:val="both"/>
      </w:pPr>
      <w:r>
        <w:t>2.7</w:t>
      </w:r>
      <w:r w:rsidR="00116F15">
        <w:t xml:space="preserve">. </w:t>
      </w:r>
      <w:r w:rsidR="00116F15">
        <w:t>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</w:t>
      </w:r>
    </w:p>
    <w:p w:rsidR="00116F15" w:rsidRDefault="00116F15" w:rsidP="00116F15">
      <w:pPr>
        <w:autoSpaceDE w:val="0"/>
        <w:autoSpaceDN w:val="0"/>
        <w:adjustRightInd w:val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день подачи первого заявления о предоставлении имущества без проведения торгов</w:t>
      </w:r>
      <w:r>
        <w:t xml:space="preserve">, а также в течение срока рассмотрения указанного заявления, </w:t>
      </w:r>
      <w:r>
        <w:t xml:space="preserve"> поступило одно или несколько заявлений от других Субъектов, </w:t>
      </w:r>
      <w: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торгов. </w:t>
      </w:r>
    </w:p>
    <w:p w:rsidR="000E2EB5" w:rsidRDefault="00116F15" w:rsidP="00116F15">
      <w:pPr>
        <w:autoSpaceDE w:val="0"/>
        <w:autoSpaceDN w:val="0"/>
        <w:adjustRightInd w:val="0"/>
        <w:ind w:firstLine="709"/>
        <w:jc w:val="both"/>
      </w:pPr>
      <w:r>
        <w:t>2.</w:t>
      </w:r>
      <w:r w:rsidR="00123C01">
        <w:t>8</w:t>
      </w:r>
      <w:r>
        <w:t xml:space="preserve">. </w:t>
      </w:r>
      <w:r w:rsidR="000E2EB5">
        <w:t xml:space="preserve">В случае,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</w:t>
      </w:r>
      <w:proofErr w:type="gramStart"/>
      <w:r w:rsidR="000E2EB5">
        <w:t>имущества</w:t>
      </w:r>
      <w:proofErr w:type="gramEnd"/>
      <w:r w:rsidR="000E2EB5">
        <w:t xml:space="preserve"> в форме распорядительного акта уполномоченного органа либо в форме объявления торгов, заявление отклоняется, а заявитель информируется о датах подачи заявок и проведения торгов.</w:t>
      </w:r>
    </w:p>
    <w:p w:rsidR="000E2EB5" w:rsidRDefault="000E2EB5" w:rsidP="000E2EB5">
      <w:pPr>
        <w:autoSpaceDE w:val="0"/>
        <w:autoSpaceDN w:val="0"/>
        <w:adjustRightInd w:val="0"/>
        <w:ind w:firstLine="709"/>
        <w:jc w:val="both"/>
      </w:pPr>
      <w:r>
        <w:t>2.</w:t>
      </w:r>
      <w:r w:rsidR="00123C01">
        <w:t>9</w:t>
      </w:r>
      <w:r>
        <w:t xml:space="preserve">. </w:t>
      </w:r>
      <w:r>
        <w:t>В проект договора аренды недвижимого имущества (за исключением земельного участка) включаются следующие условия:</w:t>
      </w:r>
    </w:p>
    <w:p w:rsidR="000E2EB5" w:rsidRDefault="00123C01" w:rsidP="000E2EB5">
      <w:pPr>
        <w:autoSpaceDE w:val="0"/>
        <w:autoSpaceDN w:val="0"/>
        <w:adjustRightInd w:val="0"/>
        <w:ind w:firstLine="709"/>
        <w:jc w:val="both"/>
      </w:pPr>
      <w:r>
        <w:t>-у</w:t>
      </w:r>
      <w:r w:rsidR="000E2EB5">
        <w:t>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0E2EB5" w:rsidRDefault="00123C01" w:rsidP="000E2EB5">
      <w:pPr>
        <w:autoSpaceDE w:val="0"/>
        <w:autoSpaceDN w:val="0"/>
        <w:adjustRightInd w:val="0"/>
        <w:ind w:firstLine="709"/>
        <w:jc w:val="both"/>
      </w:pPr>
      <w:r>
        <w:t>-у</w:t>
      </w:r>
      <w:r w:rsidR="000E2EB5">
        <w:t>словие</w:t>
      </w:r>
      <w:r w:rsidR="000E2EB5">
        <w:t xml:space="preserve"> об обязанности арендатора по проведению за свой счет текущего ремонта арендуемого объекта недвижимости;</w:t>
      </w:r>
    </w:p>
    <w:p w:rsidR="00DA030A" w:rsidRDefault="00123C01" w:rsidP="000E2EB5">
      <w:pPr>
        <w:autoSpaceDE w:val="0"/>
        <w:autoSpaceDN w:val="0"/>
        <w:adjustRightInd w:val="0"/>
        <w:ind w:firstLine="709"/>
        <w:jc w:val="both"/>
      </w:pPr>
      <w:r>
        <w:t>-у</w:t>
      </w:r>
      <w:r w:rsidR="00DA030A">
        <w:t>словие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0E2EB5" w:rsidRDefault="00123C01" w:rsidP="000E2EB5">
      <w:pPr>
        <w:autoSpaceDE w:val="0"/>
        <w:autoSpaceDN w:val="0"/>
        <w:adjustRightInd w:val="0"/>
        <w:ind w:firstLine="709"/>
        <w:jc w:val="both"/>
      </w:pPr>
      <w:r>
        <w:t>-у</w:t>
      </w:r>
      <w:r w:rsidR="000E2EB5">
        <w:t>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="000E2EB5">
        <w:t>,</w:t>
      </w:r>
      <w:proofErr w:type="gramEnd"/>
      <w:r w:rsidR="000E2EB5">
        <w:t xml:space="preserve"> если правообладателем является бизнес-инкубатор, срок договора аренды не может превышать 3 лет.</w:t>
      </w:r>
    </w:p>
    <w:p w:rsidR="000E2EB5" w:rsidRDefault="000E2EB5" w:rsidP="000E2EB5">
      <w:pPr>
        <w:autoSpaceDE w:val="0"/>
        <w:autoSpaceDN w:val="0"/>
        <w:adjustRightInd w:val="0"/>
        <w:ind w:firstLine="709"/>
        <w:jc w:val="both"/>
      </w:pPr>
      <w:r w:rsidRPr="006A69CC"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Федерации.</w:t>
      </w:r>
    </w:p>
    <w:p w:rsidR="00BA6BCC" w:rsidRDefault="00A10ECC" w:rsidP="000E2EB5">
      <w:pPr>
        <w:autoSpaceDE w:val="0"/>
        <w:autoSpaceDN w:val="0"/>
        <w:adjustRightInd w:val="0"/>
        <w:ind w:firstLine="709"/>
        <w:jc w:val="both"/>
      </w:pPr>
      <w:proofErr w:type="gramStart"/>
      <w:r>
        <w:t>-о</w:t>
      </w:r>
      <w:r w:rsidR="00DA030A">
        <w:t xml:space="preserve"> льготах по арендной плате за имущество, условиях, при </w:t>
      </w:r>
      <w:r w:rsidR="000E2EB5">
        <w:t xml:space="preserve">соблюдении которых </w:t>
      </w:r>
      <w:r w:rsidR="00DA030A">
        <w:t xml:space="preserve">они </w:t>
      </w:r>
      <w:r w:rsidR="000E2EB5">
        <w:t>применяются</w:t>
      </w:r>
      <w:r w:rsidR="00DA030A">
        <w:t xml:space="preserve">, </w:t>
      </w:r>
      <w:r w:rsidR="000E2EB5">
        <w:t xml:space="preserve">в том числе </w:t>
      </w:r>
      <w:r w:rsidR="00DA030A">
        <w:t xml:space="preserve">осуществление вида деятельности </w:t>
      </w:r>
      <w:r w:rsidR="000E2EB5">
        <w:t>арендатора,</w:t>
      </w:r>
      <w:r w:rsidR="00BA6BCC">
        <w:t xml:space="preserve"> если оно предусмотрено в качестве основания для предоставления льгот в соответствии с </w:t>
      </w:r>
      <w:r w:rsidR="000E2EB5">
        <w:t xml:space="preserve">нормативным правовым актом, в том числе муниципальной программой, содержащей </w:t>
      </w:r>
      <w:r w:rsidR="000E2EB5">
        <w:lastRenderedPageBreak/>
        <w:t>мероприятия по развитию малого и среднего предпринимательства</w:t>
      </w:r>
      <w:r w:rsidR="00BA6BCC">
        <w:t xml:space="preserve">, </w:t>
      </w:r>
      <w:r w:rsidR="000E2EB5">
        <w:t>определяюще</w:t>
      </w:r>
      <w:r w:rsidR="00BA6BCC">
        <w:t xml:space="preserve">го </w:t>
      </w:r>
      <w:r w:rsidR="000E2EB5">
        <w:t>социально значимые и иные приоритетны</w:t>
      </w:r>
      <w:r w:rsidR="00BA6BCC">
        <w:t xml:space="preserve">е </w:t>
      </w:r>
      <w:r w:rsidR="000E2EB5">
        <w:t>вид</w:t>
      </w:r>
      <w:r w:rsidR="00BA6BCC">
        <w:t xml:space="preserve">ы </w:t>
      </w:r>
      <w:r w:rsidR="000E2EB5">
        <w:t>деятельности субъектов малого и среднего</w:t>
      </w:r>
      <w:proofErr w:type="gramEnd"/>
      <w:r w:rsidR="000E2EB5">
        <w:t xml:space="preserve"> </w:t>
      </w:r>
      <w:proofErr w:type="gramStart"/>
      <w:r w:rsidR="000E2EB5">
        <w:t xml:space="preserve">предпринимательства для оказания им имущественной поддержки, а также </w:t>
      </w:r>
      <w:r w:rsidR="00BA6BCC">
        <w:t>случаи нарушения указанных условий, в которых действие льгот по арендной плате отменяется и с даты установления факта нарушения применяется размер арендной платы, указанный в договоре аренды, определенный по итогам торгов, а в случае предоставления имущества без проведения торгов – на основании независимой оценки имущества;</w:t>
      </w:r>
      <w:proofErr w:type="gramEnd"/>
    </w:p>
    <w:p w:rsidR="00BA6BCC" w:rsidRDefault="00A10ECC" w:rsidP="000E2EB5">
      <w:pPr>
        <w:autoSpaceDE w:val="0"/>
        <w:autoSpaceDN w:val="0"/>
        <w:adjustRightInd w:val="0"/>
        <w:ind w:firstLine="709"/>
        <w:jc w:val="both"/>
      </w:pPr>
      <w:r>
        <w:t>-п</w:t>
      </w:r>
      <w:r w:rsidR="00BA6BCC">
        <w:t>раво правообладателя истребовать у арендатора документы, подтверждающие соблюдение им условий предоставления льгот по арендной плате;</w:t>
      </w:r>
    </w:p>
    <w:p w:rsidR="000E2EB5" w:rsidRDefault="00A10ECC" w:rsidP="000E2EB5">
      <w:pPr>
        <w:autoSpaceDE w:val="0"/>
        <w:autoSpaceDN w:val="0"/>
        <w:adjustRightInd w:val="0"/>
        <w:ind w:firstLine="709"/>
        <w:jc w:val="both"/>
      </w:pPr>
      <w:r>
        <w:t>-у</w:t>
      </w:r>
      <w:r w:rsidR="000E2EB5">
        <w:t>словия, определяющие распоряжение арендатором правами на имущество:</w:t>
      </w:r>
    </w:p>
    <w:p w:rsidR="000E2EB5" w:rsidRDefault="006A69CC" w:rsidP="000E2EB5">
      <w:pPr>
        <w:autoSpaceDE w:val="0"/>
        <w:autoSpaceDN w:val="0"/>
        <w:adjustRightInd w:val="0"/>
        <w:ind w:firstLine="709"/>
        <w:jc w:val="both"/>
      </w:pPr>
      <w:proofErr w:type="gramStart"/>
      <w:r>
        <w:t>а</w:t>
      </w:r>
      <w:r w:rsidR="000E2EB5">
        <w:t>)</w:t>
      </w:r>
      <w:r>
        <w:t xml:space="preserve"> </w:t>
      </w:r>
      <w:r w:rsidR="000E2EB5"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</w:t>
      </w:r>
      <w:proofErr w:type="gramEnd"/>
      <w:r w:rsidR="000E2EB5">
        <w:t xml:space="preserve">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</w:t>
      </w:r>
      <w:r>
        <w:t xml:space="preserve">Закона о </w:t>
      </w:r>
      <w:r w:rsidR="000E2EB5">
        <w:t>защите конкуренции;</w:t>
      </w:r>
    </w:p>
    <w:p w:rsidR="000E2EB5" w:rsidRDefault="006A69CC" w:rsidP="000E2EB5">
      <w:pPr>
        <w:autoSpaceDE w:val="0"/>
        <w:autoSpaceDN w:val="0"/>
        <w:adjustRightInd w:val="0"/>
        <w:ind w:firstLine="709"/>
        <w:jc w:val="both"/>
      </w:pPr>
      <w:r>
        <w:t>б</w:t>
      </w:r>
      <w:r w:rsidR="000E2EB5">
        <w:t>)</w:t>
      </w:r>
      <w:r>
        <w:t xml:space="preserve"> порядок согласования с арендодателем заключения договора </w:t>
      </w:r>
      <w:r w:rsidR="000E2EB5">
        <w:t>субаренд</w:t>
      </w:r>
      <w:r>
        <w:t>ы</w:t>
      </w:r>
      <w:r w:rsidR="000E2EB5">
        <w:t xml:space="preserve">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</w:t>
      </w:r>
      <w:r>
        <w:t>дания, строения или сооружения.</w:t>
      </w:r>
    </w:p>
    <w:p w:rsidR="000E2EB5" w:rsidRDefault="006A69CC" w:rsidP="00116F15">
      <w:pPr>
        <w:autoSpaceDE w:val="0"/>
        <w:autoSpaceDN w:val="0"/>
        <w:adjustRightInd w:val="0"/>
        <w:ind w:firstLine="709"/>
        <w:jc w:val="both"/>
      </w:pPr>
      <w:r>
        <w:t>2.</w:t>
      </w:r>
      <w:r w:rsidR="00A10ECC">
        <w:t>10</w:t>
      </w:r>
      <w:r>
        <w:t xml:space="preserve">. </w:t>
      </w:r>
      <w:proofErr w:type="gramStart"/>
      <w:r w:rsidR="008A1E80">
        <w:t xml:space="preserve">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торгах: заявка подана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</w:t>
      </w:r>
      <w:r w:rsidR="008A1E80" w:rsidRPr="008A1E80">
        <w:t>Федерального закона</w:t>
      </w:r>
      <w:proofErr w:type="gramEnd"/>
      <w:r w:rsidR="008A1E80" w:rsidRPr="008A1E80">
        <w:t xml:space="preserve"> от 24.07.2007 № 209-ФЗ «О развитии малого и среднего предпринимательства в Российской Федерации»</w:t>
      </w:r>
      <w:r w:rsidR="008A1E80">
        <w:t>.</w:t>
      </w:r>
    </w:p>
    <w:p w:rsidR="008A1E80" w:rsidRDefault="008A1E80" w:rsidP="00116F15">
      <w:pPr>
        <w:autoSpaceDE w:val="0"/>
        <w:autoSpaceDN w:val="0"/>
        <w:adjustRightInd w:val="0"/>
        <w:ind w:firstLine="709"/>
        <w:jc w:val="both"/>
      </w:pPr>
      <w:r>
        <w:t>2.1</w:t>
      </w:r>
      <w:r w:rsidR="00A10ECC">
        <w:t>1</w:t>
      </w:r>
      <w:r>
        <w:t xml:space="preserve">. </w:t>
      </w:r>
      <w:proofErr w:type="gramStart"/>
      <w: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торгах), а также наличие или отсутствие у заявителя права на получение льгот п</w:t>
      </w:r>
      <w:r w:rsidR="004C4055">
        <w:t>о арендной плате.</w:t>
      </w:r>
    </w:p>
    <w:p w:rsidR="004C4055" w:rsidRDefault="004C4055" w:rsidP="004C4055">
      <w:pPr>
        <w:autoSpaceDE w:val="0"/>
        <w:autoSpaceDN w:val="0"/>
        <w:adjustRightInd w:val="0"/>
        <w:ind w:firstLine="709"/>
        <w:jc w:val="both"/>
      </w:pPr>
      <w:proofErr w:type="gramEnd"/>
      <w:r>
        <w:t>2.1</w:t>
      </w:r>
      <w:r w:rsidR="00A10ECC">
        <w:t>2</w:t>
      </w:r>
      <w:r>
        <w:t xml:space="preserve">. Субъекты, претендующие на предоставление муниципального имущества в аренду без проведения торгов, на день заключения </w:t>
      </w:r>
      <w:r>
        <w:t>соответствующего договора не должны:</w:t>
      </w:r>
    </w:p>
    <w:p w:rsidR="004C4055" w:rsidRDefault="00A10ECC" w:rsidP="004C4055">
      <w:pPr>
        <w:autoSpaceDE w:val="0"/>
        <w:autoSpaceDN w:val="0"/>
        <w:adjustRightInd w:val="0"/>
        <w:ind w:firstLine="709"/>
        <w:jc w:val="both"/>
      </w:pPr>
      <w:r>
        <w:t>-</w:t>
      </w:r>
      <w:r w:rsidR="004C4055">
        <w:t>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4C4055" w:rsidRDefault="00A10ECC" w:rsidP="004C4055">
      <w:pPr>
        <w:autoSpaceDE w:val="0"/>
        <w:autoSpaceDN w:val="0"/>
        <w:adjustRightInd w:val="0"/>
        <w:ind w:firstLine="709"/>
        <w:jc w:val="both"/>
      </w:pPr>
      <w:r>
        <w:t>-</w:t>
      </w:r>
      <w:r w:rsidR="004C4055">
        <w:t>находиться в стадии реорганизации, ликвидации или банкротства в соответствии с законодательством Российской Федерации;</w:t>
      </w:r>
    </w:p>
    <w:p w:rsidR="004C4055" w:rsidRDefault="00A10ECC" w:rsidP="004C4055">
      <w:pPr>
        <w:autoSpaceDE w:val="0"/>
        <w:autoSpaceDN w:val="0"/>
        <w:adjustRightInd w:val="0"/>
        <w:ind w:firstLine="709"/>
        <w:jc w:val="both"/>
      </w:pPr>
      <w:r>
        <w:t>-</w:t>
      </w:r>
      <w:r w:rsidR="004C4055">
        <w:t>иметь назначенное в отношении него административное наказание 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0E2EB5" w:rsidRDefault="00A10ECC" w:rsidP="004C4055">
      <w:pPr>
        <w:autoSpaceDE w:val="0"/>
        <w:autoSpaceDN w:val="0"/>
        <w:adjustRightInd w:val="0"/>
        <w:ind w:firstLine="709"/>
        <w:jc w:val="both"/>
      </w:pPr>
      <w:r>
        <w:t>-</w:t>
      </w:r>
      <w:r w:rsidR="004C4055">
        <w:t>иметь задолженность по платежам за аренду муниципального имущества</w:t>
      </w:r>
      <w:r w:rsidR="004C4055">
        <w:t>.</w:t>
      </w:r>
    </w:p>
    <w:p w:rsidR="003B5069" w:rsidRDefault="004C4055" w:rsidP="003B5069">
      <w:pPr>
        <w:autoSpaceDE w:val="0"/>
        <w:autoSpaceDN w:val="0"/>
        <w:adjustRightInd w:val="0"/>
        <w:ind w:firstLine="709"/>
        <w:jc w:val="both"/>
      </w:pPr>
      <w:r>
        <w:lastRenderedPageBreak/>
        <w:t>2.1</w:t>
      </w:r>
      <w:r w:rsidR="00A10ECC">
        <w:t>3</w:t>
      </w:r>
      <w:r>
        <w:t xml:space="preserve">. </w:t>
      </w:r>
      <w:proofErr w:type="gramStart"/>
      <w:r w:rsidR="003B5069">
        <w:t>В случае выявления факта использовании имущества не по целевому назначению и (или) с нарушением запретов, установленных частью 42 статьи 18 Федерального закона от 24</w:t>
      </w:r>
      <w:r>
        <w:t>.07.</w:t>
      </w:r>
      <w:r w:rsidR="003B5069">
        <w:t>2007</w:t>
      </w:r>
      <w:r>
        <w:t xml:space="preserve"> </w:t>
      </w:r>
      <w:r w:rsidR="003B5069">
        <w:t>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 разумный срок, который должен</w:t>
      </w:r>
      <w:proofErr w:type="gramEnd"/>
      <w:r w:rsidR="003B5069">
        <w:t xml:space="preserve"> быть </w:t>
      </w:r>
      <w:proofErr w:type="gramStart"/>
      <w:r w:rsidR="003B5069">
        <w:t>указан</w:t>
      </w:r>
      <w:proofErr w:type="gramEnd"/>
      <w:r w:rsidR="003B5069">
        <w:t xml:space="preserve"> в этом предупреждении</w:t>
      </w:r>
      <w:r>
        <w:t xml:space="preserve">, но не может составлять </w:t>
      </w:r>
      <w:r w:rsidRPr="004C4055">
        <w:t xml:space="preserve">менее 10 </w:t>
      </w:r>
      <w:r>
        <w:t xml:space="preserve">(десяти) </w:t>
      </w:r>
      <w:r w:rsidRPr="004C4055">
        <w:t>календарных дней с даты получения такого предупреждения Субъектом</w:t>
      </w:r>
      <w:r>
        <w:t>.</w:t>
      </w:r>
    </w:p>
    <w:p w:rsidR="003B5069" w:rsidRDefault="004C4055" w:rsidP="003B5069">
      <w:pPr>
        <w:autoSpaceDE w:val="0"/>
        <w:autoSpaceDN w:val="0"/>
        <w:adjustRightInd w:val="0"/>
        <w:ind w:firstLine="709"/>
        <w:jc w:val="both"/>
      </w:pPr>
      <w:r>
        <w:t>2.1</w:t>
      </w:r>
      <w:r w:rsidR="00A10ECC">
        <w:t>4</w:t>
      </w:r>
      <w:r>
        <w:t xml:space="preserve">. </w:t>
      </w:r>
      <w:r w:rsidR="003B5069">
        <w:t>В случае неисполнения арендатором своих обязатель</w:t>
      </w:r>
      <w:proofErr w:type="gramStart"/>
      <w:r w:rsidR="003B5069">
        <w:t>ств в ср</w:t>
      </w:r>
      <w:proofErr w:type="gramEnd"/>
      <w:r w:rsidR="003B5069">
        <w:t>ок, указанный в предупреждении, направленном арендатору в соответствии с пунктом 2.</w:t>
      </w:r>
      <w:r w:rsidR="001F45A1">
        <w:t>1</w:t>
      </w:r>
      <w:r w:rsidR="00A10ECC">
        <w:t>3</w:t>
      </w:r>
      <w:r w:rsidR="003B5069">
        <w:t xml:space="preserve"> настоящего Порядка, Правообладатель:</w:t>
      </w:r>
    </w:p>
    <w:p w:rsidR="003B5069" w:rsidRDefault="00A10ECC" w:rsidP="003B5069">
      <w:pPr>
        <w:autoSpaceDE w:val="0"/>
        <w:autoSpaceDN w:val="0"/>
        <w:adjustRightInd w:val="0"/>
        <w:ind w:firstLine="709"/>
        <w:jc w:val="both"/>
      </w:pPr>
      <w:r>
        <w:t>-о</w:t>
      </w:r>
      <w:r w:rsidR="003B5069">
        <w:t>бращается в суд с требованием о прекращении права аренды муниципального имущества.</w:t>
      </w:r>
    </w:p>
    <w:p w:rsidR="004C4055" w:rsidRDefault="00A10ECC" w:rsidP="003B5069">
      <w:pPr>
        <w:autoSpaceDE w:val="0"/>
        <w:autoSpaceDN w:val="0"/>
        <w:adjustRightInd w:val="0"/>
        <w:ind w:firstLine="709"/>
        <w:jc w:val="both"/>
      </w:pPr>
      <w:r>
        <w:t>-</w:t>
      </w:r>
      <w:r w:rsidR="004C4055" w:rsidRPr="004C4055">
        <w:t xml:space="preserve">в течение </w:t>
      </w:r>
      <w:r w:rsidR="004C4055">
        <w:t xml:space="preserve">30 (тридцати) календарных </w:t>
      </w:r>
      <w:r w:rsidR="004C4055" w:rsidRPr="004C4055">
        <w:t>дней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 вносит такие изменения, если наделен соответствующими полномочиями</w:t>
      </w:r>
      <w:r w:rsidR="004C4055">
        <w:t>.</w:t>
      </w:r>
    </w:p>
    <w:p w:rsidR="004C4055" w:rsidRDefault="004C4055" w:rsidP="004C4055">
      <w:pPr>
        <w:autoSpaceDE w:val="0"/>
        <w:autoSpaceDN w:val="0"/>
        <w:adjustRightInd w:val="0"/>
        <w:ind w:firstLine="709"/>
        <w:jc w:val="both"/>
      </w:pPr>
      <w:r>
        <w:t>2.1</w:t>
      </w:r>
      <w:r w:rsidR="00A10ECC">
        <w:t>5</w:t>
      </w:r>
      <w:r>
        <w:t xml:space="preserve">. </w:t>
      </w:r>
      <w:r>
        <w:t>Для заключения договора аренды в отношении муниципального имущества, закрепленного на праве хозяйственного ведения за муниципальным унитарным предприятием, на праве оперативного управления за муниципальным учреждением балансодержатель получает согласие органа, уполномоченного на совершение сделки с указанным имуществом</w:t>
      </w:r>
      <w:r>
        <w:t xml:space="preserve"> в порядке, установленном соответствующим муниципальным правовым актом.</w:t>
      </w:r>
    </w:p>
    <w:p w:rsidR="004C4055" w:rsidRDefault="002F78F2" w:rsidP="004C4055">
      <w:pPr>
        <w:autoSpaceDE w:val="0"/>
        <w:autoSpaceDN w:val="0"/>
        <w:adjustRightInd w:val="0"/>
        <w:ind w:firstLine="709"/>
        <w:jc w:val="both"/>
      </w:pPr>
      <w:r>
        <w:t>У</w:t>
      </w:r>
      <w:r w:rsidR="004C4055">
        <w:t>словием дачи указанного согласия является соответствие условий предоставления имущества настоящему Порядку.</w:t>
      </w:r>
    </w:p>
    <w:p w:rsidR="004C4055" w:rsidRDefault="004C4055" w:rsidP="003B5069">
      <w:pPr>
        <w:autoSpaceDE w:val="0"/>
        <w:autoSpaceDN w:val="0"/>
        <w:adjustRightInd w:val="0"/>
        <w:ind w:firstLine="709"/>
        <w:jc w:val="both"/>
      </w:pPr>
    </w:p>
    <w:p w:rsidR="003B5069" w:rsidRDefault="002F78F2" w:rsidP="003B5069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3B5069">
        <w:t>Установление льгот</w:t>
      </w:r>
      <w:r>
        <w:t xml:space="preserve"> </w:t>
      </w:r>
      <w:r w:rsidR="003B5069">
        <w:t>за пользование имуществом, включенным в Перечень</w:t>
      </w:r>
    </w:p>
    <w:p w:rsidR="001F45A1" w:rsidRDefault="003B5069" w:rsidP="003B5069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1F3BCE">
        <w:t xml:space="preserve">3.1. </w:t>
      </w:r>
      <w:r w:rsidR="001F45A1" w:rsidRPr="001F3BCE">
        <w:t xml:space="preserve">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</w:t>
      </w:r>
      <w:r w:rsidRPr="001F3BCE">
        <w:t>иными приоритетными видами деятельности</w:t>
      </w:r>
      <w:r w:rsidR="001F45A1" w:rsidRPr="001F3BCE">
        <w:t>, для организаций, образующих инфраструктуру поддержки субъектов малого и среднего предпринимательства</w:t>
      </w:r>
      <w:r w:rsidR="001F45A1">
        <w:t xml:space="preserve"> устанавливаются следующие льготы по арендной плате:</w:t>
      </w:r>
    </w:p>
    <w:p w:rsidR="001F45A1" w:rsidRDefault="00A10ECC" w:rsidP="001F45A1">
      <w:pPr>
        <w:autoSpaceDE w:val="0"/>
        <w:autoSpaceDN w:val="0"/>
        <w:adjustRightInd w:val="0"/>
        <w:ind w:firstLine="709"/>
        <w:jc w:val="both"/>
      </w:pPr>
      <w:r>
        <w:t>-</w:t>
      </w:r>
      <w:r w:rsidR="001F45A1">
        <w:t>в первый год аренды</w:t>
      </w:r>
      <w:r w:rsidR="001F45A1">
        <w:t xml:space="preserve"> арендная плата составляет </w:t>
      </w:r>
      <w:r w:rsidR="001F45A1">
        <w:t>40 процентов от арендной платы, установленной при заключении договора аренды;</w:t>
      </w:r>
    </w:p>
    <w:p w:rsidR="001F45A1" w:rsidRDefault="00A10ECC" w:rsidP="001F45A1">
      <w:pPr>
        <w:autoSpaceDE w:val="0"/>
        <w:autoSpaceDN w:val="0"/>
        <w:adjustRightInd w:val="0"/>
        <w:ind w:firstLine="709"/>
        <w:jc w:val="both"/>
      </w:pPr>
      <w:r>
        <w:t>-</w:t>
      </w:r>
      <w:r w:rsidR="001F45A1">
        <w:t xml:space="preserve">во второй год </w:t>
      </w:r>
      <w:r w:rsidR="001F45A1" w:rsidRPr="001F45A1">
        <w:t xml:space="preserve">аренды арендная плата составляет </w:t>
      </w:r>
      <w:r w:rsidR="001F45A1">
        <w:t>60 процентов от арендной платы, установленной при заключении договора аренды;</w:t>
      </w:r>
    </w:p>
    <w:p w:rsidR="001F45A1" w:rsidRDefault="00A10ECC" w:rsidP="001F45A1">
      <w:pPr>
        <w:autoSpaceDE w:val="0"/>
        <w:autoSpaceDN w:val="0"/>
        <w:adjustRightInd w:val="0"/>
        <w:ind w:firstLine="709"/>
        <w:jc w:val="both"/>
      </w:pPr>
      <w:r>
        <w:t>-</w:t>
      </w:r>
      <w:r w:rsidR="001F45A1">
        <w:t>в третий год</w:t>
      </w:r>
      <w:r w:rsidR="001F45A1" w:rsidRPr="001F45A1">
        <w:t xml:space="preserve"> аренды арендная плата составляет</w:t>
      </w:r>
      <w:r w:rsidR="001F45A1">
        <w:t xml:space="preserve"> </w:t>
      </w:r>
      <w:r w:rsidR="001F45A1">
        <w:t>80 процентов от арендной платы, установленной при заключении договора аренды;</w:t>
      </w:r>
    </w:p>
    <w:p w:rsidR="001F45A1" w:rsidRDefault="00A10ECC" w:rsidP="001F45A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>-</w:t>
      </w:r>
      <w:r w:rsidR="001F45A1">
        <w:t xml:space="preserve">в четвертый год </w:t>
      </w:r>
      <w:r w:rsidR="001F45A1">
        <w:t xml:space="preserve">аренды </w:t>
      </w:r>
      <w:r w:rsidR="001F45A1">
        <w:t xml:space="preserve">и далее </w:t>
      </w:r>
      <w:r w:rsidR="001F45A1" w:rsidRPr="001F45A1">
        <w:t xml:space="preserve">арендная плата составляет </w:t>
      </w:r>
      <w:r w:rsidR="001F45A1">
        <w:t>- 100 процентов от арендной платы, установленной при заключении договора аренды.</w:t>
      </w:r>
    </w:p>
    <w:p w:rsidR="001F45A1" w:rsidRDefault="003B5069" w:rsidP="003B5069">
      <w:pPr>
        <w:autoSpaceDE w:val="0"/>
        <w:autoSpaceDN w:val="0"/>
        <w:adjustRightInd w:val="0"/>
        <w:ind w:firstLine="709"/>
        <w:jc w:val="both"/>
      </w:pPr>
      <w:r>
        <w:t xml:space="preserve">3.2. Льготы по арендной плате применяются к размеру арендной платы, указанному в договоре аренды, в том </w:t>
      </w:r>
      <w:proofErr w:type="gramStart"/>
      <w:r>
        <w:t>числе</w:t>
      </w:r>
      <w:proofErr w:type="gramEnd"/>
      <w:r>
        <w:t xml:space="preserve"> заключенном по итогам торгов</w:t>
      </w:r>
      <w:r w:rsidR="001F45A1">
        <w:t>.</w:t>
      </w:r>
      <w:r w:rsidR="001F45A1" w:rsidRPr="001F45A1">
        <w:t xml:space="preserve"> При этом размер арендной платы, определенный договором аренды, не уменьшается, а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1F45A1" w:rsidRDefault="001F45A1" w:rsidP="001F45A1">
      <w:pPr>
        <w:autoSpaceDE w:val="0"/>
        <w:autoSpaceDN w:val="0"/>
        <w:adjustRightInd w:val="0"/>
        <w:ind w:firstLine="709"/>
        <w:jc w:val="both"/>
      </w:pPr>
      <w:r>
        <w:t>3.</w:t>
      </w:r>
      <w:r w:rsidR="001F3BCE">
        <w:t>3</w:t>
      </w:r>
      <w:r>
        <w:t>.</w:t>
      </w:r>
      <w:r w:rsidR="001F3BCE">
        <w:t xml:space="preserve"> </w:t>
      </w:r>
      <w:proofErr w:type="gramStart"/>
      <w:r>
        <w:t xml:space="preserve">Установленные настоящим разделом льготы по арендной плате подлежат отмене в следующих случаях: 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поддержки, муниципальной </w:t>
      </w:r>
      <w:r w:rsidR="001F3BCE">
        <w:t>п</w:t>
      </w:r>
      <w:r>
        <w:t xml:space="preserve">рограммой, содержащей </w:t>
      </w:r>
      <w:r>
        <w:lastRenderedPageBreak/>
        <w:t>мероприятия по развитию малого и среднего предпринимательства, другие основания в соответствии с гражданским законодательством Российской Федерации с даты установления факта нарушения.</w:t>
      </w:r>
      <w:proofErr w:type="gramEnd"/>
    </w:p>
    <w:p w:rsidR="001F45A1" w:rsidRDefault="001F45A1" w:rsidP="001F45A1">
      <w:pPr>
        <w:autoSpaceDE w:val="0"/>
        <w:autoSpaceDN w:val="0"/>
        <w:adjustRightInd w:val="0"/>
        <w:ind w:firstLine="709"/>
        <w:jc w:val="both"/>
      </w:pPr>
      <w: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1F45A1" w:rsidRDefault="001F45A1" w:rsidP="001F45A1">
      <w:pPr>
        <w:autoSpaceDE w:val="0"/>
        <w:autoSpaceDN w:val="0"/>
        <w:adjustRightInd w:val="0"/>
        <w:ind w:firstLine="709"/>
        <w:jc w:val="both"/>
      </w:pPr>
      <w:r>
        <w:t>3.</w:t>
      </w:r>
      <w:r w:rsidR="001F3BCE">
        <w:t>4</w:t>
      </w:r>
      <w:r>
        <w:t>.</w:t>
      </w:r>
      <w:r w:rsidR="001F3BCE">
        <w:t xml:space="preserve"> </w:t>
      </w:r>
      <w:proofErr w:type="gramStart"/>
      <w:r>
        <w:t>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было заявлено в предложении балансодержателя о включении имущества в Перечень и согласие органа, уполномоченного на совершение сделки с указанным имуществом, предусматривает</w:t>
      </w:r>
      <w:r w:rsidR="001F3BCE">
        <w:t xml:space="preserve"> применение указанных условий.</w:t>
      </w:r>
    </w:p>
    <w:p w:rsidR="001F3BCE" w:rsidRDefault="001F3BCE" w:rsidP="003B5069">
      <w:pPr>
        <w:autoSpaceDE w:val="0"/>
        <w:autoSpaceDN w:val="0"/>
        <w:adjustRightInd w:val="0"/>
        <w:ind w:firstLine="709"/>
        <w:jc w:val="both"/>
      </w:pPr>
    </w:p>
    <w:p w:rsidR="003B5069" w:rsidRDefault="001F3BCE" w:rsidP="003B5069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3B5069">
        <w:t>Порядок предоставления земельных участков, включенных в Перечень, льготы по арендной плате за указанные</w:t>
      </w:r>
      <w:r>
        <w:t xml:space="preserve"> </w:t>
      </w:r>
      <w:r w:rsidR="003B5069">
        <w:t>земельные участки</w:t>
      </w:r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  <w:r>
        <w:t xml:space="preserve">4.1. Земельные участки, включенные в Перечень, предоставляются в аренду </w:t>
      </w:r>
      <w:r w:rsidR="001F3BCE">
        <w:t>а</w:t>
      </w:r>
      <w:r>
        <w:t xml:space="preserve">дминистрацией муниципального образования </w:t>
      </w:r>
      <w:r w:rsidR="001F3BCE">
        <w:t xml:space="preserve">Нижнепавловский </w:t>
      </w:r>
      <w:r>
        <w:t>сельсовет</w:t>
      </w:r>
      <w:r w:rsidR="001F3BCE">
        <w:t xml:space="preserve"> (уполномоченный орган).</w:t>
      </w:r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  <w: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  <w:r>
        <w:t>4.2. Предоставление в аренду земельных участков, включенных в Перечень, осуществляется, в соответствии с положениями главы V.1 Земельного кодекса Российской Федерации:</w:t>
      </w:r>
    </w:p>
    <w:p w:rsidR="001F3BCE" w:rsidRDefault="00A10ECC" w:rsidP="003B5069">
      <w:pPr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1F3BCE">
        <w:t>п</w:t>
      </w:r>
      <w:r w:rsidR="001F3BCE" w:rsidRPr="001F3BCE">
        <w:t>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</w:t>
      </w:r>
      <w:proofErr w:type="gramEnd"/>
      <w:r w:rsidR="001F3BCE" w:rsidRPr="001F3BCE">
        <w:t xml:space="preserve"> Субъектом, признанным единственным участником аукциона или единственным лицо</w:t>
      </w:r>
      <w:r w:rsidR="001F3BCE">
        <w:t>м, принявшим участие в аукционе;</w:t>
      </w:r>
    </w:p>
    <w:p w:rsidR="003B5069" w:rsidRDefault="00A10ECC" w:rsidP="003B5069">
      <w:pPr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1F3BCE">
        <w:t>п</w:t>
      </w:r>
      <w:r w:rsidR="003B5069">
        <w:t xml:space="preserve">о заявлению Субъекта о предоставлении земельного участка без проведения торгов по основаниям, предусмотренным пунктом 2 статьи 39.3, статьей 39.5, пунктом 2 статьи 39.6 Земельного кодекса Российской Федерации, </w:t>
      </w:r>
      <w:r w:rsidR="001F3BCE">
        <w:t xml:space="preserve">иными положениями земельного законодательства Российской Федерации, позволяющими субъектам приобретать в аренду земельные участки без проведения </w:t>
      </w:r>
      <w:proofErr w:type="spellStart"/>
      <w:r w:rsidR="001F3BCE">
        <w:t>торогов</w:t>
      </w:r>
      <w:proofErr w:type="spellEnd"/>
      <w:r w:rsidR="001F3BCE">
        <w:t xml:space="preserve">, </w:t>
      </w:r>
      <w:r w:rsidR="003B5069">
        <w:t>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</w:t>
      </w:r>
      <w:proofErr w:type="gramEnd"/>
      <w:r w:rsidR="003B5069">
        <w:t xml:space="preserve"> в аренду для осуществления крестьянским (фермерским) хозяйством его деятельности.</w:t>
      </w:r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  <w:r>
        <w:t xml:space="preserve">4.3. В случае, указанном в пункте 4.2.1 настоящего Порядка, а </w:t>
      </w:r>
      <w:proofErr w:type="gramStart"/>
      <w:r>
        <w:t>также</w:t>
      </w:r>
      <w:proofErr w:type="gramEnd"/>
      <w: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</w:t>
      </w:r>
      <w:r w:rsidR="001F3BCE">
        <w:t xml:space="preserve">одного года </w:t>
      </w:r>
      <w:r>
        <w:t>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земельного участка.</w:t>
      </w:r>
    </w:p>
    <w:p w:rsidR="008D4214" w:rsidRDefault="003B5069" w:rsidP="008D4214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4.4. </w:t>
      </w:r>
      <w:r w:rsidR="008D4214">
        <w:t>Извещение о проведен</w:t>
      </w:r>
      <w:proofErr w:type="gramStart"/>
      <w:r w:rsidR="008D4214">
        <w:t>ии ау</w:t>
      </w:r>
      <w:proofErr w:type="gramEnd"/>
      <w:r w:rsidR="008D4214">
        <w:t xml:space="preserve">кциона должно содержать сведения о льготах по арендной плате в отношении земельного участка, включенного в перечень. </w:t>
      </w:r>
    </w:p>
    <w:p w:rsidR="008D4214" w:rsidRDefault="008D4214" w:rsidP="008D4214">
      <w:pPr>
        <w:autoSpaceDE w:val="0"/>
        <w:autoSpaceDN w:val="0"/>
        <w:adjustRightInd w:val="0"/>
        <w:ind w:firstLine="709"/>
        <w:jc w:val="both"/>
      </w:pPr>
      <w:r>
        <w:t>4.5.</w:t>
      </w:r>
      <w:r>
        <w:t xml:space="preserve"> </w:t>
      </w:r>
      <w:r>
        <w:t>Поступившее правообладателю заявление о предоставлении земельного участка без проведения аукциона либо заявление о проведен</w:t>
      </w:r>
      <w:proofErr w:type="gramStart"/>
      <w:r>
        <w:t>ии ау</w:t>
      </w:r>
      <w:proofErr w:type="gramEnd"/>
      <w:r>
        <w:t>кциона по предоставлению земельного участка в аренду регистрируется</w:t>
      </w:r>
      <w:r>
        <w:t xml:space="preserve"> и рассматривается в порядке, установленным пунктом 2.5 настоящего Порядка.</w:t>
      </w:r>
    </w:p>
    <w:p w:rsidR="008D4214" w:rsidRDefault="008D4214" w:rsidP="008D4214">
      <w:pPr>
        <w:autoSpaceDE w:val="0"/>
        <w:autoSpaceDN w:val="0"/>
        <w:adjustRightInd w:val="0"/>
        <w:ind w:firstLine="709"/>
        <w:jc w:val="both"/>
      </w:pPr>
      <w:r>
        <w:t xml:space="preserve">4.6. </w:t>
      </w:r>
      <w:r>
        <w:t>В извещение о проведен</w:t>
      </w:r>
      <w:proofErr w:type="gramStart"/>
      <w:r>
        <w:t>ии ау</w:t>
      </w:r>
      <w:proofErr w:type="gramEnd"/>
      <w:r>
        <w:t>кциона, а также в аукционную документацию включается  следующая информация:</w:t>
      </w:r>
    </w:p>
    <w:p w:rsidR="008D4214" w:rsidRDefault="008D4214" w:rsidP="008D4214">
      <w:pPr>
        <w:autoSpaceDE w:val="0"/>
        <w:autoSpaceDN w:val="0"/>
        <w:adjustRightInd w:val="0"/>
        <w:ind w:firstLine="709"/>
        <w:jc w:val="both"/>
      </w:pPr>
      <w:proofErr w:type="gramStart"/>
      <w: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</w:t>
      </w:r>
      <w:r>
        <w:t>й</w:t>
      </w:r>
      <w:r>
        <w:t xml:space="preserve"> частью 4 статьи 18 Федерального закона от 24</w:t>
      </w:r>
      <w:r>
        <w:t>.07.</w:t>
      </w:r>
      <w:r>
        <w:t>2007</w:t>
      </w:r>
      <w:r>
        <w:t xml:space="preserve"> </w:t>
      </w:r>
      <w:r>
        <w:t>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</w:t>
      </w:r>
      <w:proofErr w:type="gramEnd"/>
      <w:r>
        <w:t xml:space="preserve">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8D4214" w:rsidRDefault="008D4214" w:rsidP="008D4214">
      <w:pPr>
        <w:autoSpaceDE w:val="0"/>
        <w:autoSpaceDN w:val="0"/>
        <w:adjustRightInd w:val="0"/>
        <w:ind w:firstLine="709"/>
        <w:jc w:val="both"/>
      </w:pPr>
      <w:r>
        <w:t>4.7.</w:t>
      </w:r>
      <w:r>
        <w:t xml:space="preserve"> </w:t>
      </w:r>
      <w:proofErr w:type="gramStart"/>
      <w:r>
        <w:t xml:space="preserve">В целях исполнения положений пункта 26 статьи 39.16 Земельного кодекса Российской Федерации уполномоченный орган может затребовать у Субъекта документы, подтверждающие отсутствие следующего основания для отказа в предоставлении земельного участка, находящегося в государственной или муниципальной собственности, без проведения аукциона: с заявлением о предоставлении земельного участка, включенного в </w:t>
      </w:r>
      <w:r>
        <w:t xml:space="preserve">перечень </w:t>
      </w:r>
      <w:r>
        <w:t>муниципального имущества, предусмотренны</w:t>
      </w:r>
      <w:r>
        <w:t>й</w:t>
      </w:r>
      <w:r>
        <w:t xml:space="preserve"> частью 4 статьи 18 Федерального закона от 24</w:t>
      </w:r>
      <w:r>
        <w:t>.07.</w:t>
      </w:r>
      <w:r>
        <w:t>2007 № 209-ФЗ «О</w:t>
      </w:r>
      <w:proofErr w:type="gramEnd"/>
      <w:r>
        <w:t xml:space="preserve"> </w:t>
      </w:r>
      <w:proofErr w:type="gramStart"/>
      <w:r>
        <w:t>развитии</w:t>
      </w:r>
      <w:proofErr w:type="gramEnd"/>
      <w:r>
        <w:t xml:space="preserve">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8D4214" w:rsidRDefault="008D4214" w:rsidP="008D4214">
      <w:pPr>
        <w:autoSpaceDE w:val="0"/>
        <w:autoSpaceDN w:val="0"/>
        <w:adjustRightInd w:val="0"/>
        <w:ind w:firstLine="709"/>
        <w:jc w:val="both"/>
      </w:pPr>
      <w:r>
        <w:t>4.8.</w:t>
      </w:r>
      <w:r>
        <w:t xml:space="preserve"> В</w:t>
      </w:r>
      <w:r>
        <w:t xml:space="preserve">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D4214" w:rsidRDefault="00A10ECC" w:rsidP="008D4214">
      <w:pPr>
        <w:autoSpaceDE w:val="0"/>
        <w:autoSpaceDN w:val="0"/>
        <w:adjustRightInd w:val="0"/>
        <w:ind w:firstLine="709"/>
        <w:jc w:val="both"/>
      </w:pPr>
      <w:r>
        <w:t>-</w:t>
      </w:r>
      <w:r w:rsidR="008D4214">
        <w:t>у</w:t>
      </w:r>
      <w:r w:rsidR="008D4214">
        <w:t>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8D4214" w:rsidRDefault="00A10ECC" w:rsidP="008D4214">
      <w:pPr>
        <w:autoSpaceDE w:val="0"/>
        <w:autoSpaceDN w:val="0"/>
        <w:adjustRightInd w:val="0"/>
        <w:ind w:firstLine="709"/>
        <w:jc w:val="both"/>
      </w:pPr>
      <w:r>
        <w:t>-</w:t>
      </w:r>
      <w:r w:rsidR="008D4214">
        <w:t>у</w:t>
      </w:r>
      <w:r w:rsidR="008D4214">
        <w:t>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законодательством. При определении срока действия договора аренды учитываются максимальные (предельные) сроки, если они установлены земельным законодательством РФ;</w:t>
      </w:r>
    </w:p>
    <w:p w:rsidR="008D4214" w:rsidRDefault="00A10ECC" w:rsidP="008D4214">
      <w:pPr>
        <w:autoSpaceDE w:val="0"/>
        <w:autoSpaceDN w:val="0"/>
        <w:adjustRightInd w:val="0"/>
        <w:ind w:firstLine="709"/>
        <w:jc w:val="both"/>
      </w:pPr>
      <w:r>
        <w:t>-</w:t>
      </w:r>
      <w:r w:rsidR="008D4214">
        <w:t>о</w:t>
      </w:r>
      <w:r w:rsidR="008D4214">
        <w:t xml:space="preserve"> льготах по арендной плате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="008D4214">
        <w:t>с даты установления</w:t>
      </w:r>
      <w:proofErr w:type="gramEnd"/>
      <w:r w:rsidR="008D4214">
        <w:t xml:space="preserve"> факта нарушения указанных условий;</w:t>
      </w:r>
    </w:p>
    <w:p w:rsidR="008D4214" w:rsidRDefault="00A10ECC" w:rsidP="008D4214">
      <w:pPr>
        <w:autoSpaceDE w:val="0"/>
        <w:autoSpaceDN w:val="0"/>
        <w:adjustRightInd w:val="0"/>
        <w:ind w:firstLine="709"/>
        <w:jc w:val="both"/>
      </w:pPr>
      <w:r>
        <w:t>-</w:t>
      </w:r>
      <w:r w:rsidR="008D4214">
        <w:t>п</w:t>
      </w:r>
      <w:r w:rsidR="008D4214">
        <w:t>раво правообладателя истребовать у арендатора документы, подтверждающие соблюдением им условий предоставления льгот по арендной плате;</w:t>
      </w:r>
    </w:p>
    <w:p w:rsidR="008D4214" w:rsidRDefault="00A10ECC" w:rsidP="008D4214">
      <w:pPr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8D4214">
        <w:t>з</w:t>
      </w:r>
      <w:r w:rsidR="008D4214">
        <w:t xml:space="preserve">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</w:t>
      </w:r>
      <w:r w:rsidR="008D4214">
        <w:lastRenderedPageBreak/>
        <w:t>субаренду, за исключением передачи в субаренду субъектам малого и среднего</w:t>
      </w:r>
      <w:proofErr w:type="gramEnd"/>
      <w:r w:rsidR="008D4214">
        <w:t xml:space="preserve"> предпринимательства организациями, образующими инфраструктуру поддержки субъектов малого и среднего предпринимательства;</w:t>
      </w:r>
    </w:p>
    <w:p w:rsidR="008D4214" w:rsidRDefault="00A10ECC" w:rsidP="008D4214">
      <w:pPr>
        <w:autoSpaceDE w:val="0"/>
        <w:autoSpaceDN w:val="0"/>
        <w:adjustRightInd w:val="0"/>
        <w:ind w:firstLine="709"/>
        <w:jc w:val="both"/>
      </w:pPr>
      <w:r>
        <w:t>-</w:t>
      </w:r>
      <w:r w:rsidR="008D4214">
        <w:t>и</w:t>
      </w:r>
      <w:r w:rsidR="008D4214">
        <w:t>зменение вида разрешенного исп</w:t>
      </w:r>
      <w:r w:rsidR="008D4214">
        <w:t>ользования земельного участка и (и</w:t>
      </w:r>
      <w:r w:rsidR="008D4214">
        <w:t>ли</w:t>
      </w:r>
      <w:r w:rsidR="008D4214">
        <w:t>)</w:t>
      </w:r>
      <w:r w:rsidR="008D4214">
        <w:t xml:space="preserve"> цели его использования в течение срока действия договора не предусматривается</w:t>
      </w:r>
      <w:r w:rsidR="008D4214">
        <w:t>.</w:t>
      </w:r>
    </w:p>
    <w:p w:rsidR="008D4214" w:rsidRDefault="008D4214" w:rsidP="003B5069">
      <w:pPr>
        <w:autoSpaceDE w:val="0"/>
        <w:autoSpaceDN w:val="0"/>
        <w:adjustRightInd w:val="0"/>
        <w:ind w:firstLine="709"/>
        <w:jc w:val="both"/>
      </w:pPr>
    </w:p>
    <w:p w:rsidR="003B5069" w:rsidRDefault="008D4214" w:rsidP="003B5069">
      <w:pPr>
        <w:autoSpaceDE w:val="0"/>
        <w:autoSpaceDN w:val="0"/>
        <w:adjustRightInd w:val="0"/>
        <w:ind w:firstLine="709"/>
        <w:jc w:val="both"/>
      </w:pPr>
      <w:r>
        <w:t>5</w:t>
      </w:r>
      <w:r w:rsidR="003B5069">
        <w:t>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  <w:r>
        <w:t xml:space="preserve">5.1.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 </w:t>
      </w:r>
      <w:r w:rsidR="008D4214">
        <w:t xml:space="preserve">Закона о </w:t>
      </w:r>
      <w:r>
        <w:t>защите конкуренции.</w:t>
      </w:r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  <w:r>
        <w:t>5.2. Субъект малого и среднего предпринимательства, заинтересованный в заключени</w:t>
      </w:r>
      <w:proofErr w:type="gramStart"/>
      <w:r>
        <w:t>и</w:t>
      </w:r>
      <w:proofErr w:type="gramEnd"/>
      <w:r>
        <w:t xml:space="preserve"> договора аренды имущества на новый срок, предоставляет в </w:t>
      </w:r>
      <w:r w:rsidR="008D4214">
        <w:t xml:space="preserve">администрацию муниципального образования Нижнепавловский сельсовет </w:t>
      </w:r>
      <w:r>
        <w:t>заявление с указанием срока предоставления имущества в аренду.</w:t>
      </w:r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  <w:r>
        <w:t>5.3. Заявление регистрируется в день поступления, на заявлении проставляется отметка о дате поступления заявления.</w:t>
      </w:r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  <w:r>
        <w:t xml:space="preserve">5.4. </w:t>
      </w:r>
      <w:proofErr w:type="gramStart"/>
      <w: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на новый срок </w:t>
      </w:r>
      <w:r w:rsidR="00123C01">
        <w:t xml:space="preserve">уполномоченный специалист </w:t>
      </w:r>
      <w:r w:rsidR="008D4214" w:rsidRPr="008D4214">
        <w:t>администраци</w:t>
      </w:r>
      <w:r w:rsidR="00123C01">
        <w:t>и</w:t>
      </w:r>
      <w:r w:rsidR="008D4214" w:rsidRPr="008D4214">
        <w:t xml:space="preserve"> муниципального образования Нижнепавловский сельсовет </w:t>
      </w:r>
      <w:r>
        <w:t xml:space="preserve">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</w:t>
      </w:r>
      <w:r w:rsidR="00123C01">
        <w:t>главе муниципального образования.</w:t>
      </w:r>
      <w:proofErr w:type="gramEnd"/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  <w:r>
        <w:t xml:space="preserve">5.5. </w:t>
      </w:r>
      <w:proofErr w:type="gramStart"/>
      <w:r w:rsidR="00123C01">
        <w:t xml:space="preserve">Глава муниципального образования </w:t>
      </w:r>
      <w:r>
        <w:t xml:space="preserve">в семидневный срок со дня получения документов, </w:t>
      </w:r>
      <w:r w:rsidR="00123C01">
        <w:t xml:space="preserve">принимает решение </w:t>
      </w:r>
      <w:r>
        <w:t>о предоставлении имущества в аренду на новый срок</w:t>
      </w:r>
      <w:r w:rsidR="00123C01" w:rsidRPr="00123C01">
        <w:t xml:space="preserve"> либо </w:t>
      </w:r>
      <w:r w:rsidR="00123C01">
        <w:t xml:space="preserve">решение </w:t>
      </w:r>
      <w:r w:rsidR="00123C01" w:rsidRPr="00123C01">
        <w:t>об отказе в предоставлении имущества в аренду с указанием причин отказа.</w:t>
      </w:r>
      <w:r w:rsidR="00123C01">
        <w:t>. У</w:t>
      </w:r>
      <w:r w:rsidR="00123C01" w:rsidRPr="00123C01">
        <w:t>полномоченный специалист администрации муниципального образования Нижнепавловский сельсовет</w:t>
      </w:r>
      <w:r w:rsidR="00123C01">
        <w:t xml:space="preserve"> </w:t>
      </w:r>
      <w:r w:rsidR="00123C01" w:rsidRPr="00123C01">
        <w:t xml:space="preserve">в семидневный срок со дня </w:t>
      </w:r>
      <w:r w:rsidR="00123C01">
        <w:t xml:space="preserve">принятия решения о предоставлении имущества в аренду на новый срок </w:t>
      </w:r>
      <w:r>
        <w:t>готовит и направляет субъекту малого</w:t>
      </w:r>
      <w:proofErr w:type="gramEnd"/>
      <w:r>
        <w:t xml:space="preserve"> и среднего предпринимательства проект договора аренды для подписания либо </w:t>
      </w:r>
      <w:r w:rsidR="00123C01">
        <w:t xml:space="preserve">уведомление </w:t>
      </w:r>
      <w:r>
        <w:t>об отказе в предоставлении имущества в аренду с указанием причин отказа.</w:t>
      </w:r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  <w:r>
        <w:t xml:space="preserve">5.6. Решение об отказе в предоставлении имущества в аренду на новый срок принимается в случаях, предусмотренных частью 10 статьи 17.1 </w:t>
      </w:r>
      <w:r w:rsidR="00123C01">
        <w:t>З</w:t>
      </w:r>
      <w:r>
        <w:t xml:space="preserve">акона </w:t>
      </w:r>
      <w:r w:rsidR="00123C01">
        <w:t xml:space="preserve">о </w:t>
      </w:r>
      <w:r>
        <w:t>защите конкуренции.</w:t>
      </w:r>
    </w:p>
    <w:p w:rsidR="003B5069" w:rsidRDefault="003B5069" w:rsidP="003B5069">
      <w:pPr>
        <w:autoSpaceDE w:val="0"/>
        <w:autoSpaceDN w:val="0"/>
        <w:adjustRightInd w:val="0"/>
        <w:ind w:firstLine="709"/>
        <w:jc w:val="both"/>
      </w:pPr>
    </w:p>
    <w:p w:rsidR="003B5069" w:rsidRDefault="003B5069" w:rsidP="0064596F">
      <w:pPr>
        <w:autoSpaceDE w:val="0"/>
        <w:autoSpaceDN w:val="0"/>
        <w:adjustRightInd w:val="0"/>
        <w:ind w:firstLine="709"/>
        <w:jc w:val="both"/>
      </w:pPr>
    </w:p>
    <w:p w:rsidR="003B5069" w:rsidRDefault="003B5069" w:rsidP="0064596F">
      <w:pPr>
        <w:autoSpaceDE w:val="0"/>
        <w:autoSpaceDN w:val="0"/>
        <w:adjustRightInd w:val="0"/>
        <w:ind w:firstLine="709"/>
        <w:jc w:val="both"/>
      </w:pPr>
    </w:p>
    <w:p w:rsidR="003B5069" w:rsidRDefault="003B5069" w:rsidP="0064596F">
      <w:pPr>
        <w:autoSpaceDE w:val="0"/>
        <w:autoSpaceDN w:val="0"/>
        <w:adjustRightInd w:val="0"/>
        <w:ind w:firstLine="709"/>
        <w:jc w:val="both"/>
      </w:pPr>
    </w:p>
    <w:p w:rsidR="003B5069" w:rsidRDefault="003B5069" w:rsidP="0064596F">
      <w:pPr>
        <w:autoSpaceDE w:val="0"/>
        <w:autoSpaceDN w:val="0"/>
        <w:adjustRightInd w:val="0"/>
        <w:ind w:firstLine="709"/>
        <w:jc w:val="both"/>
      </w:pPr>
    </w:p>
    <w:p w:rsidR="00123C01" w:rsidRDefault="00123C01" w:rsidP="0064596F">
      <w:pPr>
        <w:autoSpaceDE w:val="0"/>
        <w:autoSpaceDN w:val="0"/>
        <w:adjustRightInd w:val="0"/>
        <w:ind w:firstLine="709"/>
        <w:jc w:val="both"/>
      </w:pPr>
    </w:p>
    <w:p w:rsidR="00123C01" w:rsidRDefault="00123C01" w:rsidP="0064596F">
      <w:pPr>
        <w:autoSpaceDE w:val="0"/>
        <w:autoSpaceDN w:val="0"/>
        <w:adjustRightInd w:val="0"/>
        <w:ind w:firstLine="709"/>
        <w:jc w:val="both"/>
      </w:pPr>
    </w:p>
    <w:p w:rsidR="00123C01" w:rsidRDefault="00123C01" w:rsidP="0064596F">
      <w:pPr>
        <w:autoSpaceDE w:val="0"/>
        <w:autoSpaceDN w:val="0"/>
        <w:adjustRightInd w:val="0"/>
        <w:ind w:firstLine="709"/>
        <w:jc w:val="both"/>
      </w:pPr>
    </w:p>
    <w:p w:rsidR="00123C01" w:rsidRDefault="00123C01" w:rsidP="0064596F">
      <w:pPr>
        <w:autoSpaceDE w:val="0"/>
        <w:autoSpaceDN w:val="0"/>
        <w:adjustRightInd w:val="0"/>
        <w:ind w:firstLine="709"/>
        <w:jc w:val="both"/>
      </w:pPr>
    </w:p>
    <w:p w:rsidR="00123C01" w:rsidRDefault="00123C01" w:rsidP="0064596F">
      <w:pPr>
        <w:autoSpaceDE w:val="0"/>
        <w:autoSpaceDN w:val="0"/>
        <w:adjustRightInd w:val="0"/>
        <w:ind w:firstLine="709"/>
        <w:jc w:val="both"/>
      </w:pPr>
    </w:p>
    <w:p w:rsidR="00123C01" w:rsidRDefault="00123C01" w:rsidP="0064596F">
      <w:pPr>
        <w:autoSpaceDE w:val="0"/>
        <w:autoSpaceDN w:val="0"/>
        <w:adjustRightInd w:val="0"/>
        <w:ind w:firstLine="709"/>
        <w:jc w:val="both"/>
      </w:pPr>
    </w:p>
    <w:p w:rsidR="00123C01" w:rsidRDefault="00123C01" w:rsidP="0064596F">
      <w:pPr>
        <w:autoSpaceDE w:val="0"/>
        <w:autoSpaceDN w:val="0"/>
        <w:adjustRightInd w:val="0"/>
        <w:ind w:firstLine="709"/>
        <w:jc w:val="both"/>
      </w:pPr>
    </w:p>
    <w:p w:rsidR="00123C01" w:rsidRDefault="00123C01" w:rsidP="0064596F">
      <w:pPr>
        <w:autoSpaceDE w:val="0"/>
        <w:autoSpaceDN w:val="0"/>
        <w:adjustRightInd w:val="0"/>
        <w:ind w:firstLine="709"/>
        <w:jc w:val="both"/>
      </w:pPr>
    </w:p>
    <w:p w:rsidR="003B5069" w:rsidRDefault="008D4214" w:rsidP="0064596F">
      <w:pPr>
        <w:autoSpaceDE w:val="0"/>
        <w:autoSpaceDN w:val="0"/>
        <w:adjustRightInd w:val="0"/>
        <w:ind w:firstLine="709"/>
        <w:jc w:val="both"/>
      </w:pPr>
      <w:r>
        <w:t xml:space="preserve">Примерная форма договора аренды утверждена распоряжением </w:t>
      </w:r>
      <w:proofErr w:type="spellStart"/>
      <w:r>
        <w:t>РОсимущества</w:t>
      </w:r>
      <w:proofErr w:type="spellEnd"/>
      <w:r>
        <w:t xml:space="preserve"> от 06.07.2004 № 104-р</w:t>
      </w:r>
      <w:bookmarkStart w:id="0" w:name="_GoBack"/>
      <w:bookmarkEnd w:id="0"/>
    </w:p>
    <w:sectPr w:rsidR="003B5069" w:rsidSect="003E070D">
      <w:pgSz w:w="11906" w:h="16838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16" w:rsidRDefault="007E4016">
      <w:r>
        <w:separator/>
      </w:r>
    </w:p>
  </w:endnote>
  <w:endnote w:type="continuationSeparator" w:id="0">
    <w:p w:rsidR="007E4016" w:rsidRDefault="007E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16" w:rsidRDefault="007E4016">
      <w:r>
        <w:separator/>
      </w:r>
    </w:p>
  </w:footnote>
  <w:footnote w:type="continuationSeparator" w:id="0">
    <w:p w:rsidR="007E4016" w:rsidRDefault="007E4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32"/>
    <w:rsid w:val="0000706E"/>
    <w:rsid w:val="00007789"/>
    <w:rsid w:val="00023811"/>
    <w:rsid w:val="00031B88"/>
    <w:rsid w:val="000439AB"/>
    <w:rsid w:val="0005526D"/>
    <w:rsid w:val="00060982"/>
    <w:rsid w:val="000967A9"/>
    <w:rsid w:val="000B12DF"/>
    <w:rsid w:val="000B270C"/>
    <w:rsid w:val="000E2EB5"/>
    <w:rsid w:val="000F2946"/>
    <w:rsid w:val="000F30FC"/>
    <w:rsid w:val="000F4AC4"/>
    <w:rsid w:val="00116F15"/>
    <w:rsid w:val="0011752E"/>
    <w:rsid w:val="00123C01"/>
    <w:rsid w:val="00132CD3"/>
    <w:rsid w:val="0013613C"/>
    <w:rsid w:val="00157355"/>
    <w:rsid w:val="0016210C"/>
    <w:rsid w:val="00162FE1"/>
    <w:rsid w:val="001758F1"/>
    <w:rsid w:val="00193342"/>
    <w:rsid w:val="001B4D78"/>
    <w:rsid w:val="001B6A09"/>
    <w:rsid w:val="001B6DF3"/>
    <w:rsid w:val="001C29DA"/>
    <w:rsid w:val="001D0210"/>
    <w:rsid w:val="001E2EC2"/>
    <w:rsid w:val="001F3BCE"/>
    <w:rsid w:val="001F45A1"/>
    <w:rsid w:val="00204E5F"/>
    <w:rsid w:val="0022200A"/>
    <w:rsid w:val="002371A7"/>
    <w:rsid w:val="00251E4A"/>
    <w:rsid w:val="00277E28"/>
    <w:rsid w:val="002848C1"/>
    <w:rsid w:val="002910D0"/>
    <w:rsid w:val="0029160B"/>
    <w:rsid w:val="002A0C5A"/>
    <w:rsid w:val="002D489E"/>
    <w:rsid w:val="002E0DF7"/>
    <w:rsid w:val="002F1163"/>
    <w:rsid w:val="002F3B6A"/>
    <w:rsid w:val="002F65E4"/>
    <w:rsid w:val="002F78F2"/>
    <w:rsid w:val="003010D0"/>
    <w:rsid w:val="00317808"/>
    <w:rsid w:val="00390CD4"/>
    <w:rsid w:val="003911DD"/>
    <w:rsid w:val="003923C0"/>
    <w:rsid w:val="00394E12"/>
    <w:rsid w:val="003B5069"/>
    <w:rsid w:val="003C4D9F"/>
    <w:rsid w:val="003E070D"/>
    <w:rsid w:val="003E44FA"/>
    <w:rsid w:val="003E59D3"/>
    <w:rsid w:val="003F34F1"/>
    <w:rsid w:val="00404A71"/>
    <w:rsid w:val="00417263"/>
    <w:rsid w:val="00444D57"/>
    <w:rsid w:val="00444F95"/>
    <w:rsid w:val="00474CB6"/>
    <w:rsid w:val="00497699"/>
    <w:rsid w:val="004B1311"/>
    <w:rsid w:val="004C3A7F"/>
    <w:rsid w:val="004C4055"/>
    <w:rsid w:val="004E48EC"/>
    <w:rsid w:val="004E4D2D"/>
    <w:rsid w:val="0050003C"/>
    <w:rsid w:val="00534D61"/>
    <w:rsid w:val="00543C35"/>
    <w:rsid w:val="00563A50"/>
    <w:rsid w:val="00580164"/>
    <w:rsid w:val="00583694"/>
    <w:rsid w:val="00584A73"/>
    <w:rsid w:val="0058524E"/>
    <w:rsid w:val="00586E98"/>
    <w:rsid w:val="00587AAF"/>
    <w:rsid w:val="00596BF5"/>
    <w:rsid w:val="00597A24"/>
    <w:rsid w:val="005A0800"/>
    <w:rsid w:val="005A2CE4"/>
    <w:rsid w:val="005A5CDB"/>
    <w:rsid w:val="005D1C23"/>
    <w:rsid w:val="005D1E3B"/>
    <w:rsid w:val="005E2516"/>
    <w:rsid w:val="005E4E7B"/>
    <w:rsid w:val="005F0DCA"/>
    <w:rsid w:val="005F6F24"/>
    <w:rsid w:val="00601CFF"/>
    <w:rsid w:val="0061131E"/>
    <w:rsid w:val="006139AD"/>
    <w:rsid w:val="00614486"/>
    <w:rsid w:val="006151F1"/>
    <w:rsid w:val="00616D01"/>
    <w:rsid w:val="0062732D"/>
    <w:rsid w:val="0063404B"/>
    <w:rsid w:val="0064596F"/>
    <w:rsid w:val="0064720D"/>
    <w:rsid w:val="0065006E"/>
    <w:rsid w:val="0065631C"/>
    <w:rsid w:val="006615F7"/>
    <w:rsid w:val="00667CF0"/>
    <w:rsid w:val="006A08DB"/>
    <w:rsid w:val="006A1862"/>
    <w:rsid w:val="006A69CC"/>
    <w:rsid w:val="006B463B"/>
    <w:rsid w:val="006C621A"/>
    <w:rsid w:val="006D6999"/>
    <w:rsid w:val="006D70B4"/>
    <w:rsid w:val="006D7B91"/>
    <w:rsid w:val="006F49CE"/>
    <w:rsid w:val="0072430A"/>
    <w:rsid w:val="00750F8B"/>
    <w:rsid w:val="00763246"/>
    <w:rsid w:val="00765432"/>
    <w:rsid w:val="007712A8"/>
    <w:rsid w:val="007759FE"/>
    <w:rsid w:val="007766EE"/>
    <w:rsid w:val="007873B8"/>
    <w:rsid w:val="00796B1C"/>
    <w:rsid w:val="00796B8E"/>
    <w:rsid w:val="007A50AD"/>
    <w:rsid w:val="007B37F5"/>
    <w:rsid w:val="007B4AA3"/>
    <w:rsid w:val="007D3C52"/>
    <w:rsid w:val="007E4016"/>
    <w:rsid w:val="007E646C"/>
    <w:rsid w:val="007E7E24"/>
    <w:rsid w:val="007F479B"/>
    <w:rsid w:val="008021C6"/>
    <w:rsid w:val="00812953"/>
    <w:rsid w:val="0081623A"/>
    <w:rsid w:val="008306B6"/>
    <w:rsid w:val="0086009B"/>
    <w:rsid w:val="008635AC"/>
    <w:rsid w:val="00865322"/>
    <w:rsid w:val="00884DD3"/>
    <w:rsid w:val="0089483F"/>
    <w:rsid w:val="00895898"/>
    <w:rsid w:val="008A1E80"/>
    <w:rsid w:val="008A62A5"/>
    <w:rsid w:val="008B2C31"/>
    <w:rsid w:val="008D24B7"/>
    <w:rsid w:val="008D4214"/>
    <w:rsid w:val="008D43F3"/>
    <w:rsid w:val="008D4F90"/>
    <w:rsid w:val="008E67A2"/>
    <w:rsid w:val="00905132"/>
    <w:rsid w:val="00923122"/>
    <w:rsid w:val="00941392"/>
    <w:rsid w:val="00947AF1"/>
    <w:rsid w:val="00962D2D"/>
    <w:rsid w:val="0099135B"/>
    <w:rsid w:val="009923FD"/>
    <w:rsid w:val="009A4C77"/>
    <w:rsid w:val="009B0030"/>
    <w:rsid w:val="009C6932"/>
    <w:rsid w:val="009C6D21"/>
    <w:rsid w:val="009F603A"/>
    <w:rsid w:val="00A00282"/>
    <w:rsid w:val="00A10ECC"/>
    <w:rsid w:val="00A13C2D"/>
    <w:rsid w:val="00A42791"/>
    <w:rsid w:val="00A43F62"/>
    <w:rsid w:val="00A44166"/>
    <w:rsid w:val="00A51904"/>
    <w:rsid w:val="00A51C70"/>
    <w:rsid w:val="00A55544"/>
    <w:rsid w:val="00A75BBF"/>
    <w:rsid w:val="00A86DC0"/>
    <w:rsid w:val="00A95A41"/>
    <w:rsid w:val="00AA6D51"/>
    <w:rsid w:val="00AA738F"/>
    <w:rsid w:val="00AB19C6"/>
    <w:rsid w:val="00AC02EE"/>
    <w:rsid w:val="00AD6D66"/>
    <w:rsid w:val="00AE56F3"/>
    <w:rsid w:val="00B03089"/>
    <w:rsid w:val="00B101D7"/>
    <w:rsid w:val="00B112EA"/>
    <w:rsid w:val="00B176EC"/>
    <w:rsid w:val="00B40437"/>
    <w:rsid w:val="00B40DF1"/>
    <w:rsid w:val="00B46141"/>
    <w:rsid w:val="00B608E3"/>
    <w:rsid w:val="00B72FA2"/>
    <w:rsid w:val="00BA6BCC"/>
    <w:rsid w:val="00BD4204"/>
    <w:rsid w:val="00BD785A"/>
    <w:rsid w:val="00BE22EF"/>
    <w:rsid w:val="00BF5BC5"/>
    <w:rsid w:val="00C00E07"/>
    <w:rsid w:val="00C16D16"/>
    <w:rsid w:val="00C20A2A"/>
    <w:rsid w:val="00C25078"/>
    <w:rsid w:val="00C41A65"/>
    <w:rsid w:val="00C53B83"/>
    <w:rsid w:val="00C64CDB"/>
    <w:rsid w:val="00C726BD"/>
    <w:rsid w:val="00C85244"/>
    <w:rsid w:val="00C86005"/>
    <w:rsid w:val="00C957A7"/>
    <w:rsid w:val="00CA6161"/>
    <w:rsid w:val="00CA78A9"/>
    <w:rsid w:val="00D24826"/>
    <w:rsid w:val="00D33367"/>
    <w:rsid w:val="00D475C2"/>
    <w:rsid w:val="00D4760B"/>
    <w:rsid w:val="00D54A3A"/>
    <w:rsid w:val="00D71206"/>
    <w:rsid w:val="00D73240"/>
    <w:rsid w:val="00D87F62"/>
    <w:rsid w:val="00D97C1D"/>
    <w:rsid w:val="00DA030A"/>
    <w:rsid w:val="00DD098D"/>
    <w:rsid w:val="00DD0E67"/>
    <w:rsid w:val="00DD1E40"/>
    <w:rsid w:val="00DD278D"/>
    <w:rsid w:val="00DE7403"/>
    <w:rsid w:val="00DF1C9F"/>
    <w:rsid w:val="00DF7C2F"/>
    <w:rsid w:val="00E139DB"/>
    <w:rsid w:val="00E218EA"/>
    <w:rsid w:val="00E257C3"/>
    <w:rsid w:val="00E25E9D"/>
    <w:rsid w:val="00E27809"/>
    <w:rsid w:val="00E33697"/>
    <w:rsid w:val="00E337CF"/>
    <w:rsid w:val="00E34099"/>
    <w:rsid w:val="00E3451D"/>
    <w:rsid w:val="00E37939"/>
    <w:rsid w:val="00E540D0"/>
    <w:rsid w:val="00E607F5"/>
    <w:rsid w:val="00E65063"/>
    <w:rsid w:val="00E86904"/>
    <w:rsid w:val="00E87E8B"/>
    <w:rsid w:val="00E93758"/>
    <w:rsid w:val="00E9502B"/>
    <w:rsid w:val="00EE3EFE"/>
    <w:rsid w:val="00F048F4"/>
    <w:rsid w:val="00F109B5"/>
    <w:rsid w:val="00F11D38"/>
    <w:rsid w:val="00F11EEF"/>
    <w:rsid w:val="00F13613"/>
    <w:rsid w:val="00F164CD"/>
    <w:rsid w:val="00F22169"/>
    <w:rsid w:val="00F22E67"/>
    <w:rsid w:val="00F32E40"/>
    <w:rsid w:val="00F32FBE"/>
    <w:rsid w:val="00F34424"/>
    <w:rsid w:val="00F3566C"/>
    <w:rsid w:val="00F46016"/>
    <w:rsid w:val="00F52DBE"/>
    <w:rsid w:val="00F67AD4"/>
    <w:rsid w:val="00F80526"/>
    <w:rsid w:val="00F80589"/>
    <w:rsid w:val="00F80E7D"/>
    <w:rsid w:val="00F80F9D"/>
    <w:rsid w:val="00F84BC0"/>
    <w:rsid w:val="00F92583"/>
    <w:rsid w:val="00FA0505"/>
    <w:rsid w:val="00FA2B0E"/>
    <w:rsid w:val="00FA3EE7"/>
    <w:rsid w:val="00FA4C38"/>
    <w:rsid w:val="00FB4960"/>
    <w:rsid w:val="00FC7514"/>
    <w:rsid w:val="00FD45F7"/>
    <w:rsid w:val="00FD63B0"/>
    <w:rsid w:val="00FF0123"/>
    <w:rsid w:val="00FF142D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4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0437"/>
    <w:pPr>
      <w:ind w:left="720"/>
      <w:contextualSpacing/>
    </w:pPr>
  </w:style>
  <w:style w:type="character" w:customStyle="1" w:styleId="blk">
    <w:name w:val="blk"/>
    <w:basedOn w:val="a0"/>
    <w:rsid w:val="00FA3EE7"/>
  </w:style>
  <w:style w:type="character" w:styleId="ad">
    <w:name w:val="Hyperlink"/>
    <w:basedOn w:val="a0"/>
    <w:uiPriority w:val="99"/>
    <w:semiHidden/>
    <w:unhideWhenUsed/>
    <w:rsid w:val="00FA3EE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4F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4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2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3B00-65EE-4F7A-8854-204F586D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10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user1</cp:lastModifiedBy>
  <cp:revision>65</cp:revision>
  <cp:lastPrinted>2019-06-06T10:06:00Z</cp:lastPrinted>
  <dcterms:created xsi:type="dcterms:W3CDTF">2014-08-17T13:23:00Z</dcterms:created>
  <dcterms:modified xsi:type="dcterms:W3CDTF">2019-06-06T10:08:00Z</dcterms:modified>
</cp:coreProperties>
</file>