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056053" w:rsidRPr="001E0FFA" w:rsidTr="00CA5CC6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056053" w:rsidRPr="001E0FFA" w:rsidRDefault="001E12B8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НИЖНЕПАВЛОВСКИЙ</w:t>
            </w:r>
            <w:r w:rsidR="00056053"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56053" w:rsidRPr="00CB0347" w:rsidRDefault="008B7F58" w:rsidP="009F3E27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56053"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2.2021 № </w:t>
            </w:r>
            <w:r w:rsid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053"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056053" w:rsidRPr="00CB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053" w:rsidRPr="001E0FFA" w:rsidTr="00CA5CC6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4C3258" wp14:editId="6334042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56053" w:rsidRPr="001E0FFA" w:rsidRDefault="009F3E27" w:rsidP="009F3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56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назначении </w:t>
            </w:r>
            <w:r w:rsidRPr="0058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 по рассмотрению</w:t>
            </w:r>
            <w:r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 – проекта общественной территории, подлежащей благоустройству в рамках реализации Программы «Формирование комфортной городской среды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</w:t>
            </w:r>
            <w:r w:rsidR="008B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Нижнепавловский</w:t>
            </w:r>
            <w:r w:rsidRPr="009F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</w:t>
            </w:r>
            <w:r w:rsidR="003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Оренбургской области»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053" w:rsidRPr="001E0FFA" w:rsidRDefault="00056053" w:rsidP="00C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6053" w:rsidRDefault="00056053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53" w:rsidRDefault="00056053" w:rsidP="0005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27" w:rsidRPr="009F3E27" w:rsidRDefault="00585762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gramStart"/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14 Федерального Закона от 06.10.2003г.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proofErr w:type="gramEnd"/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</w:t>
      </w:r>
      <w:r w:rsid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родской среды» на 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2018-2022 годы</w:t>
      </w:r>
      <w:r w:rsidR="009F3E27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постановлением администрации муни</w:t>
      </w:r>
      <w:r w:rsidR="002D4794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ципального образования Нижнепавловский  сельсовет от  26.02.2021 № </w:t>
      </w:r>
      <w:r w:rsidR="00CB0347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9F3E27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</w:t>
      </w:r>
      <w:r w:rsidR="002D4794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создании Общественной комиссии муниципального образования Нижнепавловский сельсовет Оренбургского района Оренбургской области </w:t>
      </w:r>
      <w:proofErr w:type="gramStart"/>
      <w:r w:rsidR="002D4794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приоритетного проекта «Формирование комфортной городской среды»</w:t>
      </w:r>
      <w:r w:rsidR="009F3E27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7F58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от 22.03.2018 № 59</w:t>
      </w:r>
      <w:r w:rsidR="009F3E27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утверждении 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Порядка 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общественных обсуждений проекта муниципальной программы «Формирование комфортной го</w:t>
      </w:r>
      <w:r w:rsidR="003E398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родской среды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муниципальном образовании 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Нижнепавловский сельсовет Оренбургского района Оренбургской области на период 2018-2022годы»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м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 Нижнепавлов</w:t>
      </w:r>
      <w:r w:rsid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Оренбургского района Оренбургской области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в целях информирования граждан, организаций и общественных объединений, выявления и учета их мнения по</w:t>
      </w:r>
      <w:proofErr w:type="gramEnd"/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рассматриваемому проекту: </w:t>
      </w:r>
    </w:p>
    <w:p w:rsidR="009F3E27" w:rsidRPr="00585762" w:rsidRDefault="00CA5CC6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F3E27"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и </w:t>
      </w:r>
      <w:r w:rsidR="009F3E27"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</w:t>
      </w:r>
      <w:r w:rsidR="00585762"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общественные обсуждения</w:t>
      </w:r>
      <w:r w:rsidR="009F3E27"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рассмотрению Дизайн – проекта общественной территории, подлежащей благоустройству в рамках реализации Программы. 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proofErr w:type="gramStart"/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уведомление</w:t>
      </w:r>
      <w:proofErr w:type="gramEnd"/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начале проведения общественных обсуждений (согласно Приложению №1 к настоящему постановлению), а также Дизайн – проекта общественной территории (согласно Приложению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№2 к настоящему постановлению), на официальном сайте администрации м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образования Нижнепавловский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сельсовет: http://</w:t>
      </w:r>
      <w:r w:rsidR="008B7F5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нижняяпавловка56.рф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Прием письменных и электронных предложений, замечаний осуществлять в администрации (и на адрес электро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нной почты: </w:t>
      </w:r>
      <w:proofErr w:type="spellStart"/>
      <w:r w:rsidR="00B06FE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mo</w:t>
      </w:r>
      <w:proofErr w:type="spellEnd"/>
      <w:r w:rsidR="00B06FEE" w:rsidRPr="00B06FE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B06FE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nidn</w:t>
      </w:r>
      <w:proofErr w:type="spellEnd"/>
      <w:r w:rsidR="00B06FEE" w:rsidRPr="00B06FEE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="00CA5CC6"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yandex</w:t>
      </w:r>
      <w:proofErr w:type="spellEnd"/>
      <w:r w:rsidR="00CA5CC6"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CA5CC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т</w:t>
      </w:r>
      <w:r w:rsidR="001C0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ечение  </w:t>
      </w:r>
      <w:r w:rsidR="001C040E" w:rsidRPr="001C040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ней со дня размещения проекта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общественной территории на официальном сайте администрации.</w:t>
      </w:r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предложения </w:t>
      </w:r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 общественных обсуждений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учитывать общественной Комиссией по</w:t>
      </w:r>
      <w:r w:rsidR="001C040E"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приоритетного проекта муниципальной программы «Формирование комфортной городской среды муниципального образования Нижнепавловский сельсовет Оренбургского района Оренбургской области», утвержденной</w:t>
      </w:r>
      <w:r w:rsidR="001C0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6390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A76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Нижнепавловский сельсовет Оренбургского района Оренбургской области</w:t>
      </w:r>
      <w:r w:rsid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26.02.2021 № 37-п «</w:t>
      </w:r>
      <w:r w:rsidR="00CB0347" w:rsidRPr="0088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Общественной комиссии мун</w:t>
      </w:r>
      <w:r w:rsidR="00CB0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Нижнепавлов</w:t>
      </w:r>
      <w:r w:rsidR="00CB0347" w:rsidRPr="0088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Оренбургского района Оренбургской области по реализации приоритетного проекта </w:t>
      </w:r>
      <w:r w:rsidR="00CB0347" w:rsidRPr="009F3E2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</w:t>
      </w:r>
      <w:r w:rsidR="00CB0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F3E27" w:rsidRPr="009F3E27" w:rsidRDefault="009F3E27" w:rsidP="00CA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 </w:t>
      </w: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Настоящее постановление вступает в силу после его подписания и подлежит размещению на официальном сайте м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</w:t>
      </w:r>
      <w:r w:rsidR="00D85BB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Нижнепавлов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Оренбургской области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«Интернет»: http://</w:t>
      </w:r>
      <w:r w:rsidR="00A7639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нижняяпавловка56.рф</w:t>
      </w: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</w:p>
    <w:p w:rsidR="009F3E27" w:rsidRPr="003E398B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</w:t>
      </w:r>
      <w:r w:rsid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763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proofErr w:type="spellStart"/>
      <w:r w:rsidR="00A763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В.И.Чичерин</w:t>
      </w:r>
      <w:proofErr w:type="spellEnd"/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E27" w:rsidRPr="009F3E27" w:rsidRDefault="00CB034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Н.Ю.Слободскова</w:t>
      </w:r>
      <w:proofErr w:type="spellEnd"/>
    </w:p>
    <w:p w:rsidR="009F3E27" w:rsidRPr="009F3E27" w:rsidRDefault="009F3E27" w:rsidP="009F3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CA5CC6" w:rsidRPr="00CA5CC6" w:rsidTr="00C221F3">
        <w:trPr>
          <w:trHeight w:val="1987"/>
        </w:trPr>
        <w:tc>
          <w:tcPr>
            <w:tcW w:w="5670" w:type="dxa"/>
          </w:tcPr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lastRenderedPageBreak/>
              <w:t>Приложение №1</w:t>
            </w:r>
          </w:p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 xml:space="preserve"> </w:t>
            </w:r>
            <w:r w:rsidR="00A76390" w:rsidRPr="00C221F3">
              <w:rPr>
                <w:sz w:val="24"/>
                <w:szCs w:val="24"/>
                <w:lang w:eastAsia="ar-SA"/>
              </w:rPr>
              <w:t>Нижнепавловский</w:t>
            </w:r>
            <w:r w:rsidRPr="00C221F3">
              <w:rPr>
                <w:sz w:val="24"/>
                <w:szCs w:val="24"/>
                <w:lang w:eastAsia="ar-SA"/>
              </w:rPr>
              <w:t xml:space="preserve"> сельсовет </w:t>
            </w:r>
          </w:p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 xml:space="preserve">Оренбургского района </w:t>
            </w:r>
          </w:p>
          <w:p w:rsidR="00CA5CC6" w:rsidRPr="00C221F3" w:rsidRDefault="00CA5CC6" w:rsidP="00CA5CC6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>Оренбургской области</w:t>
            </w:r>
          </w:p>
          <w:p w:rsidR="00CA5CC6" w:rsidRPr="00CA5CC6" w:rsidRDefault="00CA5CC6" w:rsidP="00C221F3">
            <w:pPr>
              <w:ind w:left="-108"/>
              <w:jc w:val="right"/>
              <w:rPr>
                <w:sz w:val="24"/>
                <w:szCs w:val="24"/>
                <w:lang w:eastAsia="ar-SA"/>
              </w:rPr>
            </w:pPr>
            <w:r w:rsidRPr="00C221F3">
              <w:rPr>
                <w:sz w:val="24"/>
                <w:szCs w:val="24"/>
                <w:lang w:eastAsia="ar-SA"/>
              </w:rPr>
              <w:t xml:space="preserve">от </w:t>
            </w:r>
            <w:r w:rsidR="00CB0347" w:rsidRPr="00C221F3">
              <w:rPr>
                <w:sz w:val="24"/>
                <w:szCs w:val="24"/>
                <w:lang w:eastAsia="ar-SA"/>
              </w:rPr>
              <w:t>26.02.</w:t>
            </w:r>
            <w:r w:rsidR="00585762" w:rsidRPr="00C221F3">
              <w:rPr>
                <w:sz w:val="24"/>
                <w:szCs w:val="24"/>
                <w:lang w:eastAsia="ar-SA"/>
              </w:rPr>
              <w:t>2021г  №</w:t>
            </w:r>
            <w:r w:rsidR="00CB0347" w:rsidRPr="00C221F3">
              <w:rPr>
                <w:sz w:val="24"/>
                <w:szCs w:val="24"/>
                <w:lang w:eastAsia="ar-SA"/>
              </w:rPr>
              <w:t xml:space="preserve"> 38-п</w:t>
            </w:r>
          </w:p>
          <w:p w:rsidR="00CA5CC6" w:rsidRPr="00CA5CC6" w:rsidRDefault="00CA5CC6" w:rsidP="00CA5CC6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CA5CC6" w:rsidRPr="00CA5CC6" w:rsidRDefault="00CA5CC6" w:rsidP="00CA5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УВЕДОМЛЕНИЕ</w:t>
      </w:r>
    </w:p>
    <w:p w:rsidR="00CA5CC6" w:rsidRPr="00A76390" w:rsidRDefault="00CA5CC6" w:rsidP="00A76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Администрация муниципального образования </w:t>
      </w:r>
      <w:r w:rsidR="00A76390">
        <w:rPr>
          <w:rFonts w:ascii="Times New Roman" w:eastAsia="Times New Roman" w:hAnsi="Times New Roman" w:cs="Times New Roman"/>
          <w:sz w:val="28"/>
          <w:szCs w:val="24"/>
          <w:lang w:eastAsia="ar-SA"/>
        </w:rPr>
        <w:t>Нижнепавлов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ский</w:t>
      </w:r>
      <w:r w:rsidR="00A763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Оренбургского района Оренбургской области в целях информирования граждан, организаций и общественных объединений, выявления и учета их мнения по вопросу рассмотрения Дизайн – 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</w:t>
      </w:r>
      <w:r w:rsidR="00A7639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Нижнепавловский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Оренбургского района Оренбург</w:t>
      </w:r>
      <w:r w:rsidR="003E398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Программа).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УВЕДОМЛЯЕТ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Pr="005857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 общественных слушаний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вопросу рассмотрения Дизайн – 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</w:t>
      </w:r>
      <w:r w:rsidR="00D85BB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Нижнепавлов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Оренбургского района Оренбург</w:t>
      </w:r>
      <w:r w:rsidR="003E398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</w:t>
      </w: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CA5CC6" w:rsidRPr="00CA5CC6" w:rsidRDefault="00CA5CC6" w:rsidP="00CA5C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общественного обсуждения </w:t>
      </w:r>
      <w:r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устанавливается с</w:t>
      </w:r>
      <w:r w:rsidR="00D85BBA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26.02.2021</w:t>
      </w:r>
      <w:r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D85BBA"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>17.03.2021г</w:t>
      </w:r>
      <w:r w:rsidRPr="00CB0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(включительно).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Дизайн – проекта общественной территории, подлежащей благоустройству и подлежащий рассмотрению на общественных слушаниях, размещен на официальном сайте администрации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</w:t>
      </w:r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Нижнепавлов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ский 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в информационно-телеко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ммуникационной сети «Интернет</w:t>
      </w:r>
      <w:r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»:</w:t>
      </w:r>
      <w:hyperlink r:id="rId6" w:history="1">
        <w:r w:rsidR="00D85BBA" w:rsidRPr="00C221F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ar-SA"/>
          </w:rPr>
          <w:t>http://нижняяпавловка56.рф/</w:t>
        </w:r>
      </w:hyperlink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4. Наименование, место нахождения, номер контактного телефона и адрес электронной почты органа, уполномоченного на организацию общественных обсуждений по рассмотрению Проекта: администрация 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уни</w:t>
      </w:r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>ципального образования Нижнепавловский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сельсовет, </w:t>
      </w:r>
      <w:proofErr w:type="gramStart"/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Нижняя</w:t>
      </w:r>
      <w:proofErr w:type="gramEnd"/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Павловка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, ул.</w:t>
      </w:r>
      <w:r w:rsidR="00D85B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50 лет Октября</w:t>
      </w:r>
      <w:r w:rsidR="008905A2">
        <w:rPr>
          <w:rFonts w:ascii="Times New Roman" w:eastAsia="Times New Roman" w:hAnsi="Times New Roman" w:cs="Times New Roman"/>
          <w:sz w:val="28"/>
          <w:szCs w:val="24"/>
          <w:lang w:eastAsia="ar-SA"/>
        </w:rPr>
        <w:t>, д.1в, телефон 8(3532)39-70-44</w:t>
      </w:r>
    </w:p>
    <w:p w:rsidR="00CA5CC6" w:rsidRPr="00CA5CC6" w:rsidRDefault="00CA5CC6" w:rsidP="00CA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5. Срок и порядок предоставления предложений от заинтересованных лиц</w:t>
      </w:r>
      <w:r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: до </w:t>
      </w:r>
      <w:r w:rsidR="008905A2"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="008905A2"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.03.2021</w:t>
      </w:r>
      <w:r w:rsidRP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(15-00) часов в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письменной форме в администрацию муниципального образования </w:t>
      </w:r>
      <w:r w:rsidR="008905A2">
        <w:rPr>
          <w:rFonts w:ascii="Times New Roman" w:eastAsia="Times New Roman" w:hAnsi="Times New Roman" w:cs="Times New Roman"/>
          <w:sz w:val="28"/>
          <w:szCs w:val="24"/>
          <w:lang w:eastAsia="ar-SA"/>
        </w:rPr>
        <w:t>Нижнепавлов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ский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Оренбургского района Оренбургской области по указанному выше адресу. </w:t>
      </w:r>
    </w:p>
    <w:p w:rsid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 электронной почты: </w:t>
      </w:r>
      <w:proofErr w:type="spellStart"/>
      <w:r w:rsidR="008905A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mo</w:t>
      </w:r>
      <w:proofErr w:type="spellEnd"/>
      <w:r w:rsidR="008905A2" w:rsidRPr="008905A2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proofErr w:type="spellStart"/>
      <w:r w:rsidR="008905A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nidn</w:t>
      </w:r>
      <w:proofErr w:type="spellEnd"/>
      <w:r w:rsidR="008905A2" w:rsidRPr="008905A2">
        <w:rPr>
          <w:rFonts w:ascii="Times New Roman" w:eastAsia="Times New Roman" w:hAnsi="Times New Roman" w:cs="Times New Roman"/>
          <w:sz w:val="28"/>
          <w:szCs w:val="24"/>
          <w:lang w:eastAsia="ar-SA"/>
        </w:rPr>
        <w:t>56</w:t>
      </w:r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yandex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Pr="00CA5C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A5CC6" w:rsidRPr="00CA5CC6" w:rsidRDefault="00CB0347" w:rsidP="00C2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 </w:t>
      </w:r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течени</w:t>
      </w:r>
      <w:proofErr w:type="gramStart"/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 (двух) календарных дней со дня окончания приема предложений рабочая группа подготавливает и оформляет  пр</w:t>
      </w:r>
      <w:r w:rsid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отокол общественных обсуждений Д</w:t>
      </w:r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>изайн-проекта. На основании протокола общественных обсуждений администрация муниципального образования Нижнепавловский сельсовет в течени</w:t>
      </w:r>
      <w:proofErr w:type="gramStart"/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 (пяти) календарных дней со дня оформления протокола общественных обсуждений осуществляет подготовку заключения о резул</w:t>
      </w:r>
      <w:r w:rsidR="00C221F3">
        <w:rPr>
          <w:rFonts w:ascii="Times New Roman" w:eastAsia="Times New Roman" w:hAnsi="Times New Roman" w:cs="Times New Roman"/>
          <w:sz w:val="28"/>
          <w:szCs w:val="24"/>
          <w:lang w:eastAsia="ar-SA"/>
        </w:rPr>
        <w:t>ьтатах общественных обсуждений Д</w:t>
      </w:r>
      <w:r w:rsidRPr="00CB0347">
        <w:rPr>
          <w:rFonts w:ascii="Times New Roman" w:eastAsia="Times New Roman" w:hAnsi="Times New Roman" w:cs="Times New Roman"/>
          <w:sz w:val="28"/>
          <w:szCs w:val="24"/>
          <w:lang w:eastAsia="ar-SA"/>
        </w:rPr>
        <w:t>изайн-проекта.</w:t>
      </w:r>
    </w:p>
    <w:p w:rsidR="00F9079C" w:rsidRDefault="00F9079C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lastRenderedPageBreak/>
        <w:t>Приложение № 2</w:t>
      </w: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                                                      к постановлению администрации     </w:t>
      </w: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                                                      муниципального образования</w:t>
      </w: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                            </w:t>
      </w:r>
      <w:r w:rsidR="008905A2"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Нижнепавлов</w:t>
      </w: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ский сельсовет Оренбургского района    </w:t>
      </w: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                                                      Оренбургской области</w:t>
      </w:r>
    </w:p>
    <w:p w:rsidR="00C96377" w:rsidRPr="00C221F3" w:rsidRDefault="00C96377" w:rsidP="00C96377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                                                                                 от </w:t>
      </w:r>
      <w:r w:rsidR="008905A2"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26</w:t>
      </w: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.0</w:t>
      </w:r>
      <w:r w:rsidR="008905A2"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2.2021</w:t>
      </w: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="00C221F3"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№ 38</w:t>
      </w:r>
      <w:r w:rsidRPr="00C221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-п</w:t>
      </w:r>
      <w:bookmarkStart w:id="0" w:name="_GoBack"/>
      <w:bookmarkEnd w:id="0"/>
    </w:p>
    <w:p w:rsidR="00C96377" w:rsidRPr="00DF627F" w:rsidRDefault="00C96377" w:rsidP="00C9637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</w:p>
    <w:p w:rsidR="00CA5CC6" w:rsidRPr="00C96377" w:rsidRDefault="00C96377" w:rsidP="00C9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Дизай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п</w:t>
      </w:r>
      <w:r w:rsidR="00D6712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роект общественной территории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генеральный план м 1:500</w:t>
      </w:r>
    </w:p>
    <w:p w:rsidR="00CA5CC6" w:rsidRPr="00CA5CC6" w:rsidRDefault="00C96377" w:rsidP="00C96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(основная схема)</w:t>
      </w:r>
    </w:p>
    <w:p w:rsid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8905A2" w:rsidRPr="00CA5CC6" w:rsidRDefault="008905A2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CA5CC6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A5CC6" w:rsidRPr="00CA5CC6" w:rsidRDefault="00D67127" w:rsidP="00CA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4649344"/>
            <wp:effectExtent l="0" t="0" r="3175" b="0"/>
            <wp:docPr id="8" name="Рисунок 8" descr="C:\Users\Zamanov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anov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53" w:rsidRPr="00DF627F" w:rsidRDefault="00056053" w:rsidP="0005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6053" w:rsidRPr="00DF627F" w:rsidRDefault="00056053" w:rsidP="0005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1D8D" w:rsidRDefault="00761D8D"/>
    <w:sectPr w:rsidR="00761D8D" w:rsidSect="00C22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3"/>
    <w:rsid w:val="00056053"/>
    <w:rsid w:val="001C040E"/>
    <w:rsid w:val="001E12B8"/>
    <w:rsid w:val="002D4794"/>
    <w:rsid w:val="003E398B"/>
    <w:rsid w:val="00585762"/>
    <w:rsid w:val="00761D8D"/>
    <w:rsid w:val="008905A2"/>
    <w:rsid w:val="008B7F58"/>
    <w:rsid w:val="009D710F"/>
    <w:rsid w:val="009F3E27"/>
    <w:rsid w:val="00A76390"/>
    <w:rsid w:val="00B06FEE"/>
    <w:rsid w:val="00C221F3"/>
    <w:rsid w:val="00C96377"/>
    <w:rsid w:val="00CA5CC6"/>
    <w:rsid w:val="00CB0347"/>
    <w:rsid w:val="00D67127"/>
    <w:rsid w:val="00D85BBA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078;&#1085;&#1103;&#1103;&#1087;&#1072;&#1074;&#1083;&#1086;&#1074;&#1082;&#1072;56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73B-B5CB-474F-BD77-2D1A167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Zamanova</cp:lastModifiedBy>
  <cp:revision>2</cp:revision>
  <cp:lastPrinted>2019-10-28T12:21:00Z</cp:lastPrinted>
  <dcterms:created xsi:type="dcterms:W3CDTF">2021-03-10T10:07:00Z</dcterms:created>
  <dcterms:modified xsi:type="dcterms:W3CDTF">2021-03-10T10:07:00Z</dcterms:modified>
</cp:coreProperties>
</file>